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67" w:rsidRDefault="00D80867" w:rsidP="00D80867">
      <w:pPr>
        <w:pStyle w:val="Nagwek1"/>
        <w:numPr>
          <w:ilvl w:val="0"/>
          <w:numId w:val="1"/>
        </w:numPr>
        <w:tabs>
          <w:tab w:val="left" w:pos="398"/>
        </w:tabs>
      </w:pPr>
      <w:r>
        <w:t>Initial Phase Action Plan at the University of Agriculture in Krakow</w:t>
      </w:r>
    </w:p>
    <w:p w:rsidR="00D80867" w:rsidRDefault="00D80867" w:rsidP="00D80867">
      <w:pPr>
        <w:pStyle w:val="Tekstpodstawowy"/>
        <w:spacing w:before="8"/>
        <w:rPr>
          <w:sz w:val="27"/>
        </w:rPr>
      </w:pPr>
    </w:p>
    <w:p w:rsidR="00D80867" w:rsidRPr="00D80867" w:rsidRDefault="00D80867">
      <w:pPr>
        <w:rPr>
          <w:lang w:val="en-US"/>
        </w:rPr>
      </w:pPr>
    </w:p>
    <w:tbl>
      <w:tblPr>
        <w:tblStyle w:val="Tabela-Siatka"/>
        <w:tblW w:w="0" w:type="auto"/>
        <w:tblLook w:val="04A0" w:firstRow="1" w:lastRow="0" w:firstColumn="1" w:lastColumn="0" w:noHBand="0" w:noVBand="1"/>
      </w:tblPr>
      <w:tblGrid>
        <w:gridCol w:w="3107"/>
        <w:gridCol w:w="2543"/>
        <w:gridCol w:w="2265"/>
        <w:gridCol w:w="1983"/>
        <w:gridCol w:w="4096"/>
      </w:tblGrid>
      <w:tr w:rsidR="00D80867" w:rsidRPr="0036206D" w:rsidTr="00CC2AA3">
        <w:trPr>
          <w:tblHeader/>
        </w:trPr>
        <w:tc>
          <w:tcPr>
            <w:tcW w:w="3107" w:type="dxa"/>
            <w:shd w:val="clear" w:color="auto" w:fill="D0CECE" w:themeFill="background2" w:themeFillShade="E6"/>
          </w:tcPr>
          <w:p w:rsidR="00D80867" w:rsidRPr="0036206D" w:rsidRDefault="00D80867" w:rsidP="00577F20">
            <w:pPr>
              <w:pStyle w:val="Tekstpodstawowy"/>
              <w:spacing w:before="2"/>
              <w:rPr>
                <w:sz w:val="22"/>
                <w:szCs w:val="22"/>
              </w:rPr>
            </w:pPr>
            <w:proofErr w:type="spellStart"/>
            <w:r w:rsidRPr="0036206D">
              <w:rPr>
                <w:rFonts w:eastAsiaTheme="minorHAnsi"/>
                <w:b/>
                <w:bCs/>
                <w:sz w:val="22"/>
                <w:szCs w:val="22"/>
                <w:lang w:val="pl-PL"/>
              </w:rPr>
              <w:t>Proposed</w:t>
            </w:r>
            <w:proofErr w:type="spellEnd"/>
            <w:r w:rsidRPr="0036206D">
              <w:rPr>
                <w:rFonts w:eastAsiaTheme="minorHAnsi"/>
                <w:b/>
                <w:bCs/>
                <w:sz w:val="22"/>
                <w:szCs w:val="22"/>
                <w:lang w:val="pl-PL"/>
              </w:rPr>
              <w:t xml:space="preserve"> ACTIONS (A)</w:t>
            </w:r>
          </w:p>
        </w:tc>
        <w:tc>
          <w:tcPr>
            <w:tcW w:w="2543" w:type="dxa"/>
            <w:shd w:val="clear" w:color="auto" w:fill="D0CECE" w:themeFill="background2" w:themeFillShade="E6"/>
          </w:tcPr>
          <w:p w:rsidR="00D80867" w:rsidRPr="0036206D" w:rsidRDefault="00D80867" w:rsidP="00577F20">
            <w:pPr>
              <w:pStyle w:val="Tekstpodstawowy"/>
              <w:spacing w:before="2"/>
              <w:rPr>
                <w:sz w:val="22"/>
                <w:szCs w:val="22"/>
              </w:rPr>
            </w:pPr>
            <w:r w:rsidRPr="0036206D">
              <w:rPr>
                <w:sz w:val="22"/>
                <w:szCs w:val="22"/>
              </w:rPr>
              <w:t>GAP Principle(s)</w:t>
            </w:r>
          </w:p>
        </w:tc>
        <w:tc>
          <w:tcPr>
            <w:tcW w:w="2265" w:type="dxa"/>
            <w:shd w:val="clear" w:color="auto" w:fill="D0CECE" w:themeFill="background2" w:themeFillShade="E6"/>
          </w:tcPr>
          <w:p w:rsidR="00D80867" w:rsidRPr="0036206D" w:rsidRDefault="00D80867" w:rsidP="00577F20">
            <w:pPr>
              <w:pStyle w:val="Tekstpodstawowy"/>
              <w:spacing w:before="2"/>
              <w:rPr>
                <w:sz w:val="22"/>
                <w:szCs w:val="22"/>
              </w:rPr>
            </w:pPr>
            <w:r w:rsidRPr="0036206D">
              <w:rPr>
                <w:sz w:val="22"/>
                <w:szCs w:val="22"/>
              </w:rPr>
              <w:t>Timing (at least by year’s quarter/semester)</w:t>
            </w:r>
          </w:p>
        </w:tc>
        <w:tc>
          <w:tcPr>
            <w:tcW w:w="1983" w:type="dxa"/>
            <w:shd w:val="clear" w:color="auto" w:fill="D0CECE" w:themeFill="background2" w:themeFillShade="E6"/>
          </w:tcPr>
          <w:p w:rsidR="00D80867" w:rsidRPr="0036206D" w:rsidRDefault="00D80867" w:rsidP="00577F20">
            <w:pPr>
              <w:pStyle w:val="Tekstpodstawowy"/>
              <w:spacing w:before="2"/>
              <w:rPr>
                <w:sz w:val="22"/>
                <w:szCs w:val="22"/>
              </w:rPr>
            </w:pPr>
            <w:r w:rsidRPr="0036206D">
              <w:rPr>
                <w:sz w:val="22"/>
                <w:szCs w:val="22"/>
              </w:rPr>
              <w:t>Responsible Unit</w:t>
            </w:r>
          </w:p>
        </w:tc>
        <w:tc>
          <w:tcPr>
            <w:tcW w:w="4096" w:type="dxa"/>
            <w:shd w:val="clear" w:color="auto" w:fill="D0CECE" w:themeFill="background2" w:themeFillShade="E6"/>
          </w:tcPr>
          <w:p w:rsidR="00D80867" w:rsidRPr="0036206D" w:rsidRDefault="00D80867" w:rsidP="00577F20">
            <w:pPr>
              <w:pStyle w:val="Tekstpodstawowy"/>
              <w:spacing w:before="2"/>
              <w:rPr>
                <w:sz w:val="22"/>
                <w:szCs w:val="22"/>
              </w:rPr>
            </w:pPr>
            <w:r w:rsidRPr="0036206D">
              <w:rPr>
                <w:sz w:val="22"/>
                <w:szCs w:val="22"/>
              </w:rPr>
              <w:t>Indicators/Target(s)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A1 -</w:t>
            </w:r>
            <w:r w:rsidRPr="0036206D">
              <w:rPr>
                <w:sz w:val="22"/>
                <w:szCs w:val="22"/>
              </w:rPr>
              <w:t xml:space="preserve"> conducting regular training courses for employees on the policy of open access to scientific publications and research data</w:t>
            </w:r>
          </w:p>
        </w:tc>
        <w:tc>
          <w:tcPr>
            <w:tcW w:w="2543" w:type="dxa"/>
          </w:tcPr>
          <w:p w:rsidR="00D80867" w:rsidRPr="0036206D" w:rsidRDefault="00D80867" w:rsidP="00577F20">
            <w:pPr>
              <w:pStyle w:val="Tekstpodstawowy"/>
              <w:spacing w:before="2"/>
              <w:rPr>
                <w:sz w:val="22"/>
                <w:szCs w:val="22"/>
              </w:rPr>
            </w:pPr>
            <w:r w:rsidRPr="0036206D">
              <w:rPr>
                <w:sz w:val="22"/>
                <w:szCs w:val="22"/>
              </w:rPr>
              <w:t>(++) G.1. Research freedom</w:t>
            </w:r>
          </w:p>
        </w:tc>
        <w:tc>
          <w:tcPr>
            <w:tcW w:w="2265" w:type="dxa"/>
          </w:tcPr>
          <w:p w:rsidR="00D80867" w:rsidRPr="0036206D" w:rsidRDefault="00D80867" w:rsidP="00577F20">
            <w:pPr>
              <w:pStyle w:val="Tekstpodstawowy"/>
              <w:spacing w:before="2"/>
              <w:rPr>
                <w:sz w:val="22"/>
                <w:szCs w:val="22"/>
              </w:rPr>
            </w:pPr>
            <w:r w:rsidRPr="0036206D">
              <w:rPr>
                <w:sz w:val="22"/>
                <w:szCs w:val="22"/>
              </w:rPr>
              <w:t>December, 2022,</w:t>
            </w:r>
          </w:p>
          <w:p w:rsidR="00D80867" w:rsidRPr="0036206D" w:rsidRDefault="00D80867" w:rsidP="00577F20">
            <w:pPr>
              <w:pStyle w:val="Tekstpodstawowy"/>
              <w:spacing w:before="2"/>
              <w:rPr>
                <w:sz w:val="22"/>
                <w:szCs w:val="22"/>
              </w:rPr>
            </w:pPr>
            <w:r w:rsidRPr="0036206D">
              <w:rPr>
                <w:sz w:val="22"/>
                <w:szCs w:val="22"/>
              </w:rPr>
              <w:t>onward</w:t>
            </w:r>
          </w:p>
        </w:tc>
        <w:tc>
          <w:tcPr>
            <w:tcW w:w="1983" w:type="dxa"/>
          </w:tcPr>
          <w:p w:rsidR="00D80867" w:rsidRPr="0036206D" w:rsidRDefault="00D80867" w:rsidP="00577F20">
            <w:pPr>
              <w:pStyle w:val="Tekstpodstawowy"/>
              <w:spacing w:before="2"/>
              <w:rPr>
                <w:sz w:val="22"/>
                <w:szCs w:val="22"/>
              </w:rPr>
            </w:pPr>
            <w:r w:rsidRPr="0036206D">
              <w:rPr>
                <w:sz w:val="22"/>
                <w:szCs w:val="22"/>
              </w:rPr>
              <w:t>Rector's Plenipotentiary for the Open Access Policy</w:t>
            </w:r>
          </w:p>
        </w:tc>
        <w:tc>
          <w:tcPr>
            <w:tcW w:w="4096" w:type="dxa"/>
          </w:tcPr>
          <w:p w:rsidR="00D80867" w:rsidRPr="0036206D" w:rsidRDefault="00D80867" w:rsidP="00577F20">
            <w:pPr>
              <w:pStyle w:val="Tekstpodstawowy"/>
              <w:spacing w:before="2"/>
              <w:rPr>
                <w:sz w:val="22"/>
                <w:szCs w:val="22"/>
              </w:rPr>
            </w:pPr>
            <w:r w:rsidRPr="00CC2AA3">
              <w:rPr>
                <w:b/>
                <w:sz w:val="22"/>
                <w:szCs w:val="22"/>
              </w:rPr>
              <w:t>I.A1.</w:t>
            </w:r>
            <w:r w:rsidRPr="0036206D">
              <w:rPr>
                <w:sz w:val="22"/>
                <w:szCs w:val="22"/>
              </w:rPr>
              <w:t xml:space="preserve"> Sending a newsletter and e-mail messages to all university employees and Ph.D. students.</w:t>
            </w:r>
          </w:p>
          <w:p w:rsidR="00D80867" w:rsidRPr="0036206D" w:rsidRDefault="00D80867" w:rsidP="00577F20">
            <w:pPr>
              <w:pStyle w:val="Tekstpodstawowy"/>
              <w:spacing w:before="2"/>
              <w:rPr>
                <w:sz w:val="22"/>
                <w:szCs w:val="22"/>
              </w:rPr>
            </w:pPr>
          </w:p>
          <w:p w:rsidR="00D80867" w:rsidRPr="0036206D" w:rsidRDefault="00D80867" w:rsidP="002C36DE">
            <w:pPr>
              <w:pStyle w:val="Tekstpodstawowy"/>
              <w:spacing w:before="2"/>
              <w:rPr>
                <w:sz w:val="22"/>
                <w:szCs w:val="22"/>
              </w:rPr>
            </w:pPr>
            <w:r w:rsidRPr="00CC2AA3">
              <w:rPr>
                <w:b/>
                <w:sz w:val="22"/>
                <w:szCs w:val="22"/>
              </w:rPr>
              <w:t>T.A1.</w:t>
            </w:r>
            <w:r w:rsidRPr="0036206D">
              <w:rPr>
                <w:sz w:val="22"/>
                <w:szCs w:val="22"/>
              </w:rPr>
              <w:t xml:space="preserve"> UAK researchers and Ph.D. students know and adhere to recognized ethical practices, enjoy freedom</w:t>
            </w:r>
            <w:r w:rsidR="002C36DE">
              <w:rPr>
                <w:sz w:val="22"/>
                <w:szCs w:val="22"/>
              </w:rPr>
              <w:t xml:space="preserve"> </w:t>
            </w:r>
            <w:r w:rsidRPr="0036206D">
              <w:rPr>
                <w:sz w:val="22"/>
                <w:szCs w:val="22"/>
              </w:rPr>
              <w:t>of expression.</w:t>
            </w:r>
          </w:p>
        </w:tc>
      </w:tr>
      <w:tr w:rsidR="00D80867" w:rsidRPr="00167D86" w:rsidTr="005256BF">
        <w:tc>
          <w:tcPr>
            <w:tcW w:w="3107" w:type="dxa"/>
          </w:tcPr>
          <w:p w:rsidR="005256BF" w:rsidRPr="005256BF" w:rsidRDefault="00D80867" w:rsidP="005256BF">
            <w:pPr>
              <w:pStyle w:val="Tekstpodstawowy"/>
              <w:spacing w:before="2"/>
              <w:rPr>
                <w:sz w:val="22"/>
                <w:szCs w:val="22"/>
              </w:rPr>
            </w:pPr>
            <w:r w:rsidRPr="00CC2AA3">
              <w:rPr>
                <w:b/>
                <w:sz w:val="22"/>
                <w:szCs w:val="22"/>
              </w:rPr>
              <w:t>A2</w:t>
            </w:r>
            <w:r w:rsidRPr="0036206D">
              <w:rPr>
                <w:sz w:val="22"/>
                <w:szCs w:val="22"/>
              </w:rPr>
              <w:t xml:space="preserve"> – </w:t>
            </w:r>
            <w:r w:rsidR="005256BF" w:rsidRPr="005256BF">
              <w:rPr>
                <w:sz w:val="22"/>
                <w:szCs w:val="22"/>
              </w:rPr>
              <w:t xml:space="preserve">adoption of the internal Code of Ethics of the UAK and introduction into the </w:t>
            </w:r>
          </w:p>
          <w:p w:rsidR="00D80867" w:rsidRPr="0036206D" w:rsidRDefault="005256BF" w:rsidP="005256BF">
            <w:pPr>
              <w:pStyle w:val="Tekstpodstawowy"/>
              <w:spacing w:before="2"/>
              <w:rPr>
                <w:sz w:val="22"/>
                <w:szCs w:val="22"/>
              </w:rPr>
            </w:pPr>
            <w:r w:rsidRPr="005256BF">
              <w:rPr>
                <w:sz w:val="22"/>
                <w:szCs w:val="22"/>
              </w:rPr>
              <w:t>Workplace Rules of an obligation to become acquainted with the Code</w:t>
            </w:r>
          </w:p>
        </w:tc>
        <w:tc>
          <w:tcPr>
            <w:tcW w:w="2543" w:type="dxa"/>
          </w:tcPr>
          <w:p w:rsidR="00D80867" w:rsidRPr="0036206D" w:rsidRDefault="00D80867" w:rsidP="00577F20">
            <w:pPr>
              <w:pStyle w:val="Tekstpodstawowy"/>
              <w:spacing w:before="2"/>
              <w:rPr>
                <w:sz w:val="22"/>
                <w:szCs w:val="22"/>
              </w:rPr>
            </w:pPr>
            <w:r w:rsidRPr="0036206D">
              <w:rPr>
                <w:sz w:val="22"/>
                <w:szCs w:val="22"/>
              </w:rPr>
              <w:t>(+/-) G.2. Ethical principles</w:t>
            </w:r>
          </w:p>
        </w:tc>
        <w:tc>
          <w:tcPr>
            <w:tcW w:w="2265" w:type="dxa"/>
          </w:tcPr>
          <w:p w:rsidR="00D80867" w:rsidRPr="0036206D" w:rsidRDefault="00D80867" w:rsidP="00577F20">
            <w:pPr>
              <w:pStyle w:val="Tekstpodstawowy"/>
              <w:spacing w:before="2"/>
              <w:rPr>
                <w:sz w:val="22"/>
                <w:szCs w:val="22"/>
              </w:rPr>
            </w:pPr>
            <w:r w:rsidRPr="0036206D">
              <w:rPr>
                <w:sz w:val="22"/>
                <w:szCs w:val="22"/>
              </w:rPr>
              <w:t>March 2023</w:t>
            </w:r>
          </w:p>
        </w:tc>
        <w:tc>
          <w:tcPr>
            <w:tcW w:w="1983" w:type="dxa"/>
          </w:tcPr>
          <w:p w:rsidR="00D80867" w:rsidRPr="0036206D" w:rsidRDefault="00D80867" w:rsidP="00577F20">
            <w:pPr>
              <w:pStyle w:val="Tekstpodstawowy"/>
              <w:spacing w:before="2"/>
              <w:rPr>
                <w:sz w:val="22"/>
                <w:szCs w:val="22"/>
              </w:rPr>
            </w:pPr>
            <w:r w:rsidRPr="0036206D">
              <w:rPr>
                <w:sz w:val="22"/>
                <w:szCs w:val="22"/>
              </w:rPr>
              <w:t>Rector / Rector's Plenipotentiary for equality in cooperation with the Rector's Commission for Gender Equality Plan, Academic spokesman, and Organizational-Legal Section</w:t>
            </w:r>
          </w:p>
        </w:tc>
        <w:tc>
          <w:tcPr>
            <w:tcW w:w="4096" w:type="dxa"/>
          </w:tcPr>
          <w:p w:rsidR="005256BF" w:rsidRDefault="00D80867" w:rsidP="005256BF">
            <w:pPr>
              <w:pStyle w:val="Tekstpodstawowy"/>
              <w:spacing w:before="2"/>
              <w:rPr>
                <w:sz w:val="22"/>
                <w:szCs w:val="22"/>
              </w:rPr>
            </w:pPr>
            <w:r w:rsidRPr="00CC2AA3">
              <w:rPr>
                <w:b/>
                <w:sz w:val="22"/>
                <w:szCs w:val="22"/>
              </w:rPr>
              <w:t>I.A2</w:t>
            </w:r>
            <w:r w:rsidR="005256BF" w:rsidRPr="00CC2AA3">
              <w:rPr>
                <w:b/>
                <w:sz w:val="22"/>
                <w:szCs w:val="22"/>
              </w:rPr>
              <w:t>a</w:t>
            </w:r>
            <w:r w:rsidRPr="0036206D">
              <w:rPr>
                <w:sz w:val="22"/>
                <w:szCs w:val="22"/>
              </w:rPr>
              <w:t xml:space="preserve">. </w:t>
            </w:r>
            <w:r w:rsidR="005256BF" w:rsidRPr="005256BF">
              <w:rPr>
                <w:sz w:val="22"/>
                <w:szCs w:val="22"/>
              </w:rPr>
              <w:t>Promulgation of Resolution by the UAK Senate</w:t>
            </w:r>
            <w:r w:rsidR="005256BF">
              <w:rPr>
                <w:sz w:val="22"/>
                <w:szCs w:val="22"/>
              </w:rPr>
              <w:t xml:space="preserve"> and i</w:t>
            </w:r>
            <w:r w:rsidR="005256BF" w:rsidRPr="005256BF">
              <w:rPr>
                <w:sz w:val="22"/>
                <w:szCs w:val="22"/>
              </w:rPr>
              <w:t>ssuing an appropriate UAK Rector’s ordinance.</w:t>
            </w:r>
          </w:p>
          <w:p w:rsidR="00D80867" w:rsidRPr="0036206D" w:rsidRDefault="005256BF" w:rsidP="00577F20">
            <w:pPr>
              <w:pStyle w:val="Tekstpodstawowy"/>
              <w:spacing w:before="2"/>
              <w:rPr>
                <w:sz w:val="22"/>
                <w:szCs w:val="22"/>
              </w:rPr>
            </w:pPr>
            <w:r w:rsidRPr="00CC2AA3">
              <w:rPr>
                <w:b/>
                <w:sz w:val="22"/>
                <w:szCs w:val="22"/>
              </w:rPr>
              <w:t>I.A2b.</w:t>
            </w:r>
            <w:r>
              <w:rPr>
                <w:sz w:val="22"/>
                <w:szCs w:val="22"/>
              </w:rPr>
              <w:t xml:space="preserve"> </w:t>
            </w:r>
            <w:r w:rsidR="00D80867" w:rsidRPr="0036206D">
              <w:rPr>
                <w:sz w:val="22"/>
                <w:szCs w:val="22"/>
              </w:rPr>
              <w:t>The UAK Code of Ethics and the updated Work Regulations published on the university website.</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T.A2.</w:t>
            </w:r>
            <w:r w:rsidRPr="0036206D">
              <w:rPr>
                <w:sz w:val="22"/>
                <w:szCs w:val="22"/>
              </w:rPr>
              <w:t xml:space="preserve"> U</w:t>
            </w:r>
            <w:r>
              <w:rPr>
                <w:sz w:val="22"/>
                <w:szCs w:val="22"/>
              </w:rPr>
              <w:t>A</w:t>
            </w:r>
            <w:r w:rsidRPr="0036206D">
              <w:rPr>
                <w:sz w:val="22"/>
                <w:szCs w:val="22"/>
              </w:rPr>
              <w:t>K researchers know and adhere to recognized ethical practices, enjoy freedom of expression and apply good practices in apprenticeship model and  supervisor-subordinate relationships.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A3</w:t>
            </w:r>
            <w:r w:rsidRPr="0036206D">
              <w:rPr>
                <w:sz w:val="22"/>
                <w:szCs w:val="22"/>
              </w:rPr>
              <w:t xml:space="preserve"> - review of the existing rules and mechanisms for financing research at the UAK and conducting training / information campaigns at the UAK</w:t>
            </w:r>
          </w:p>
        </w:tc>
        <w:tc>
          <w:tcPr>
            <w:tcW w:w="2543" w:type="dxa"/>
          </w:tcPr>
          <w:p w:rsidR="00D80867" w:rsidRPr="0036206D" w:rsidRDefault="00D80867" w:rsidP="00577F20">
            <w:pPr>
              <w:pStyle w:val="Tekstpodstawowy"/>
              <w:spacing w:before="2"/>
              <w:rPr>
                <w:sz w:val="22"/>
                <w:szCs w:val="22"/>
              </w:rPr>
            </w:pPr>
            <w:r w:rsidRPr="0036206D">
              <w:rPr>
                <w:sz w:val="22"/>
                <w:szCs w:val="22"/>
              </w:rPr>
              <w:t>(+/-) G.4. Professional attitude</w:t>
            </w:r>
          </w:p>
        </w:tc>
        <w:tc>
          <w:tcPr>
            <w:tcW w:w="2265" w:type="dxa"/>
          </w:tcPr>
          <w:p w:rsidR="00D80867" w:rsidRPr="0036206D" w:rsidRDefault="00D80867" w:rsidP="00577F20">
            <w:pPr>
              <w:pStyle w:val="Tekstpodstawowy"/>
              <w:spacing w:before="2"/>
              <w:rPr>
                <w:sz w:val="22"/>
                <w:szCs w:val="22"/>
              </w:rPr>
            </w:pPr>
            <w:r w:rsidRPr="0036206D">
              <w:rPr>
                <w:sz w:val="22"/>
                <w:szCs w:val="22"/>
              </w:rPr>
              <w:t>December 2023</w:t>
            </w:r>
          </w:p>
        </w:tc>
        <w:tc>
          <w:tcPr>
            <w:tcW w:w="1983" w:type="dxa"/>
          </w:tcPr>
          <w:p w:rsidR="00D80867" w:rsidRPr="0036206D" w:rsidRDefault="00D80867" w:rsidP="00577F20">
            <w:pPr>
              <w:pStyle w:val="Tekstpodstawowy"/>
              <w:spacing w:before="2"/>
              <w:rPr>
                <w:sz w:val="22"/>
                <w:szCs w:val="22"/>
              </w:rPr>
            </w:pPr>
            <w:r w:rsidRPr="0036206D">
              <w:rPr>
                <w:sz w:val="22"/>
                <w:szCs w:val="22"/>
              </w:rPr>
              <w:t>Vice Rector for Science in cooperation with the Technology Transfer</w:t>
            </w:r>
            <w:r>
              <w:rPr>
                <w:sz w:val="22"/>
                <w:szCs w:val="22"/>
              </w:rPr>
              <w:t xml:space="preserve"> Center</w:t>
            </w:r>
            <w:r w:rsidRPr="0036206D">
              <w:rPr>
                <w:sz w:val="22"/>
                <w:szCs w:val="22"/>
              </w:rPr>
              <w:t xml:space="preserve">, </w:t>
            </w:r>
            <w:r w:rsidR="00783D68">
              <w:rPr>
                <w:sz w:val="22"/>
                <w:szCs w:val="22"/>
              </w:rPr>
              <w:t xml:space="preserve">Center of </w:t>
            </w:r>
            <w:r w:rsidR="00783D68">
              <w:rPr>
                <w:sz w:val="22"/>
                <w:szCs w:val="22"/>
              </w:rPr>
              <w:lastRenderedPageBreak/>
              <w:t>Administrative Support for Projects</w:t>
            </w:r>
            <w:r w:rsidRPr="0036206D">
              <w:rPr>
                <w:sz w:val="22"/>
                <w:szCs w:val="22"/>
              </w:rPr>
              <w:t>, Science Office and Bursary.</w:t>
            </w:r>
          </w:p>
        </w:tc>
        <w:tc>
          <w:tcPr>
            <w:tcW w:w="4096" w:type="dxa"/>
          </w:tcPr>
          <w:p w:rsidR="00D80867" w:rsidRPr="0036206D" w:rsidRDefault="00D80867" w:rsidP="00577F20">
            <w:pPr>
              <w:pStyle w:val="Tekstpodstawowy"/>
              <w:spacing w:before="2"/>
              <w:rPr>
                <w:sz w:val="22"/>
                <w:szCs w:val="22"/>
              </w:rPr>
            </w:pPr>
            <w:r w:rsidRPr="00CC2AA3">
              <w:rPr>
                <w:b/>
                <w:sz w:val="22"/>
                <w:szCs w:val="22"/>
              </w:rPr>
              <w:lastRenderedPageBreak/>
              <w:t>I.A3a</w:t>
            </w:r>
            <w:r w:rsidRPr="0036206D">
              <w:rPr>
                <w:sz w:val="22"/>
                <w:szCs w:val="22"/>
              </w:rPr>
              <w:t xml:space="preserve">. Publication of updated Rector’s </w:t>
            </w:r>
            <w:r>
              <w:rPr>
                <w:sz w:val="22"/>
                <w:szCs w:val="22"/>
              </w:rPr>
              <w:t>ordinance</w:t>
            </w:r>
            <w:r w:rsidRPr="0036206D">
              <w:rPr>
                <w:sz w:val="22"/>
                <w:szCs w:val="22"/>
              </w:rPr>
              <w:t xml:space="preserve"> comprising rules and mechanisms for financing research on the UAK web page.</w:t>
            </w:r>
          </w:p>
          <w:p w:rsidR="00D80867" w:rsidRPr="0036206D" w:rsidRDefault="00D80867" w:rsidP="00577F20">
            <w:pPr>
              <w:pStyle w:val="Tekstpodstawowy"/>
              <w:spacing w:before="2"/>
              <w:rPr>
                <w:sz w:val="22"/>
                <w:szCs w:val="22"/>
              </w:rPr>
            </w:pPr>
            <w:r w:rsidRPr="00167D86">
              <w:rPr>
                <w:b/>
                <w:sz w:val="22"/>
                <w:szCs w:val="22"/>
              </w:rPr>
              <w:t>I.A3b.</w:t>
            </w:r>
            <w:r w:rsidRPr="0036206D">
              <w:rPr>
                <w:sz w:val="22"/>
                <w:szCs w:val="22"/>
              </w:rPr>
              <w:t xml:space="preserve"> Conducting at least 2 t</w:t>
            </w:r>
            <w:r w:rsidR="00167D86">
              <w:rPr>
                <w:sz w:val="22"/>
                <w:szCs w:val="22"/>
              </w:rPr>
              <w:t>rainings a year for UAK employee</w:t>
            </w:r>
            <w:r w:rsidRPr="0036206D">
              <w:rPr>
                <w:sz w:val="22"/>
                <w:szCs w:val="22"/>
              </w:rPr>
              <w:t xml:space="preserve">s concerning </w:t>
            </w:r>
            <w:r w:rsidRPr="0036206D">
              <w:rPr>
                <w:sz w:val="22"/>
                <w:szCs w:val="22"/>
              </w:rPr>
              <w:lastRenderedPageBreak/>
              <w:t>rules and mechanisms for financing research.</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T.A3a</w:t>
            </w:r>
            <w:r w:rsidRPr="0036206D">
              <w:rPr>
                <w:sz w:val="22"/>
                <w:szCs w:val="22"/>
              </w:rPr>
              <w:t>. Improvement of the appropriate law statements concerning rules and mechanisms for financing research at the UAK.</w:t>
            </w:r>
          </w:p>
          <w:p w:rsidR="00D80867" w:rsidRPr="0036206D" w:rsidRDefault="00D80867" w:rsidP="00577F20">
            <w:pPr>
              <w:pStyle w:val="Tekstpodstawowy"/>
              <w:spacing w:before="2"/>
              <w:rPr>
                <w:sz w:val="22"/>
                <w:szCs w:val="22"/>
              </w:rPr>
            </w:pPr>
            <w:r w:rsidRPr="00CC2AA3">
              <w:rPr>
                <w:b/>
                <w:sz w:val="22"/>
                <w:szCs w:val="22"/>
              </w:rPr>
              <w:t>T.A3b</w:t>
            </w:r>
            <w:r w:rsidRPr="0036206D">
              <w:rPr>
                <w:sz w:val="22"/>
                <w:szCs w:val="22"/>
              </w:rPr>
              <w:t>. Researchers and Ph.D. students have full knowledge of the</w:t>
            </w:r>
          </w:p>
          <w:p w:rsidR="00D80867" w:rsidRPr="0036206D" w:rsidRDefault="00D80867" w:rsidP="00577F20">
            <w:pPr>
              <w:pStyle w:val="Tekstpodstawowy"/>
              <w:spacing w:before="2"/>
              <w:rPr>
                <w:sz w:val="22"/>
                <w:szCs w:val="22"/>
              </w:rPr>
            </w:pPr>
            <w:r w:rsidRPr="0036206D">
              <w:rPr>
                <w:sz w:val="22"/>
                <w:szCs w:val="22"/>
              </w:rPr>
              <w:t>rules and mechanisms for science financing at the UAK</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lastRenderedPageBreak/>
              <w:t>A4</w:t>
            </w:r>
            <w:r w:rsidRPr="0036206D">
              <w:rPr>
                <w:sz w:val="22"/>
                <w:szCs w:val="22"/>
              </w:rPr>
              <w:t xml:space="preserve"> - conducting a series of trainings in the field of copyright, related rights and industrial property rights management as well as the principles of commercialization</w:t>
            </w:r>
          </w:p>
        </w:tc>
        <w:tc>
          <w:tcPr>
            <w:tcW w:w="2543" w:type="dxa"/>
          </w:tcPr>
          <w:p w:rsidR="00D80867" w:rsidRPr="0036206D" w:rsidRDefault="00D80867" w:rsidP="00577F20">
            <w:pPr>
              <w:pStyle w:val="Tekstpodstawowy"/>
              <w:spacing w:before="2"/>
              <w:rPr>
                <w:sz w:val="22"/>
                <w:szCs w:val="22"/>
              </w:rPr>
            </w:pPr>
            <w:r w:rsidRPr="0036206D">
              <w:rPr>
                <w:sz w:val="22"/>
                <w:szCs w:val="22"/>
              </w:rPr>
              <w:t>(++) G.5. Contractual and legal obligations</w:t>
            </w:r>
          </w:p>
        </w:tc>
        <w:tc>
          <w:tcPr>
            <w:tcW w:w="2265" w:type="dxa"/>
          </w:tcPr>
          <w:p w:rsidR="00D80867" w:rsidRPr="0036206D" w:rsidRDefault="00D80867" w:rsidP="00577F20">
            <w:pPr>
              <w:pStyle w:val="Tekstpodstawowy"/>
              <w:spacing w:before="2"/>
              <w:rPr>
                <w:sz w:val="22"/>
                <w:szCs w:val="22"/>
              </w:rPr>
            </w:pPr>
            <w:r w:rsidRPr="0036206D">
              <w:rPr>
                <w:sz w:val="22"/>
                <w:szCs w:val="22"/>
              </w:rPr>
              <w:t>December 2023</w:t>
            </w:r>
          </w:p>
        </w:tc>
        <w:tc>
          <w:tcPr>
            <w:tcW w:w="1983" w:type="dxa"/>
          </w:tcPr>
          <w:p w:rsidR="00D80867" w:rsidRPr="0036206D" w:rsidRDefault="00D80867" w:rsidP="00577F20">
            <w:pPr>
              <w:pStyle w:val="Tekstpodstawowy"/>
              <w:spacing w:before="2"/>
              <w:rPr>
                <w:sz w:val="22"/>
                <w:szCs w:val="22"/>
              </w:rPr>
            </w:pPr>
            <w:r w:rsidRPr="0036206D">
              <w:rPr>
                <w:sz w:val="22"/>
                <w:szCs w:val="22"/>
              </w:rPr>
              <w:t>Rector's Intellectual Property Commission in cooperation with the Technology Transfer</w:t>
            </w:r>
            <w:r>
              <w:rPr>
                <w:sz w:val="22"/>
                <w:szCs w:val="22"/>
              </w:rPr>
              <w:t xml:space="preserve"> Center</w:t>
            </w:r>
          </w:p>
        </w:tc>
        <w:tc>
          <w:tcPr>
            <w:tcW w:w="4096" w:type="dxa"/>
          </w:tcPr>
          <w:p w:rsidR="00D80867" w:rsidRPr="0036206D" w:rsidRDefault="00D80867" w:rsidP="00577F20">
            <w:pPr>
              <w:pStyle w:val="Tekstpodstawowy"/>
              <w:spacing w:before="2"/>
              <w:rPr>
                <w:sz w:val="22"/>
                <w:szCs w:val="22"/>
              </w:rPr>
            </w:pPr>
            <w:r w:rsidRPr="00CC2AA3">
              <w:rPr>
                <w:b/>
                <w:sz w:val="22"/>
                <w:szCs w:val="22"/>
              </w:rPr>
              <w:t>I.A4.</w:t>
            </w:r>
            <w:r w:rsidRPr="0036206D">
              <w:rPr>
                <w:sz w:val="22"/>
                <w:szCs w:val="22"/>
              </w:rPr>
              <w:t xml:space="preserve"> Training at least once a year,</w:t>
            </w:r>
          </w:p>
          <w:p w:rsidR="00D80867" w:rsidRPr="0036206D" w:rsidRDefault="00D80867" w:rsidP="00577F20">
            <w:pPr>
              <w:pStyle w:val="Tekstpodstawowy"/>
              <w:spacing w:before="2"/>
              <w:rPr>
                <w:sz w:val="22"/>
                <w:szCs w:val="22"/>
              </w:rPr>
            </w:pPr>
            <w:r w:rsidRPr="0036206D">
              <w:rPr>
                <w:sz w:val="22"/>
                <w:szCs w:val="22"/>
              </w:rPr>
              <w:t>obligatory for all new researchers and Ph</w:t>
            </w:r>
            <w:r>
              <w:rPr>
                <w:sz w:val="22"/>
                <w:szCs w:val="22"/>
              </w:rPr>
              <w:t>.</w:t>
            </w:r>
            <w:r w:rsidRPr="0036206D">
              <w:rPr>
                <w:sz w:val="22"/>
                <w:szCs w:val="22"/>
              </w:rPr>
              <w:t>D</w:t>
            </w:r>
            <w:r>
              <w:rPr>
                <w:sz w:val="22"/>
                <w:szCs w:val="22"/>
              </w:rPr>
              <w:t>.</w:t>
            </w:r>
            <w:r w:rsidRPr="0036206D">
              <w:rPr>
                <w:sz w:val="22"/>
                <w:szCs w:val="22"/>
              </w:rPr>
              <w:t xml:space="preserve"> students, voluntary for others.</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T.A4.</w:t>
            </w:r>
            <w:r w:rsidRPr="0036206D">
              <w:rPr>
                <w:sz w:val="22"/>
                <w:szCs w:val="22"/>
              </w:rPr>
              <w:t xml:space="preserve"> All UAK researchers (R1-R4) have the opportunity to update their knowledge of copyright, related rights and industrial property rights management as well as the principles of commercialization.</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A5</w:t>
            </w:r>
            <w:r w:rsidRPr="0036206D">
              <w:rPr>
                <w:sz w:val="22"/>
                <w:szCs w:val="22"/>
              </w:rPr>
              <w:t xml:space="preserve"> - annual review of the documents functioning at the University and supplementing any identified procedural shortcomings, in particular in the field of IT data protection and recovery</w:t>
            </w:r>
          </w:p>
        </w:tc>
        <w:tc>
          <w:tcPr>
            <w:tcW w:w="2543" w:type="dxa"/>
            <w:vMerge w:val="restart"/>
          </w:tcPr>
          <w:p w:rsidR="00D80867" w:rsidRPr="0036206D" w:rsidRDefault="00D80867" w:rsidP="00577F20">
            <w:pPr>
              <w:pStyle w:val="Tekstpodstawowy"/>
              <w:spacing w:before="2"/>
              <w:rPr>
                <w:sz w:val="22"/>
                <w:szCs w:val="22"/>
              </w:rPr>
            </w:pPr>
            <w:r w:rsidRPr="0036206D">
              <w:rPr>
                <w:sz w:val="22"/>
                <w:szCs w:val="22"/>
              </w:rPr>
              <w:t>(+/-) G.</w:t>
            </w:r>
            <w:r w:rsidR="0038422B">
              <w:rPr>
                <w:sz w:val="22"/>
                <w:szCs w:val="22"/>
              </w:rPr>
              <w:t>7</w:t>
            </w:r>
            <w:r w:rsidRPr="0036206D">
              <w:rPr>
                <w:sz w:val="22"/>
                <w:szCs w:val="22"/>
              </w:rPr>
              <w:t>. Good practice in research</w:t>
            </w:r>
          </w:p>
        </w:tc>
        <w:tc>
          <w:tcPr>
            <w:tcW w:w="2265" w:type="dxa"/>
          </w:tcPr>
          <w:p w:rsidR="00D80867" w:rsidRPr="0036206D" w:rsidRDefault="00D80867" w:rsidP="00577F20">
            <w:pPr>
              <w:pStyle w:val="Tekstpodstawowy"/>
              <w:spacing w:before="2"/>
              <w:rPr>
                <w:sz w:val="22"/>
                <w:szCs w:val="22"/>
              </w:rPr>
            </w:pPr>
            <w:r w:rsidRPr="0036206D">
              <w:rPr>
                <w:sz w:val="22"/>
                <w:szCs w:val="22"/>
              </w:rPr>
              <w:t>December, 2023,</w:t>
            </w:r>
          </w:p>
          <w:p w:rsidR="00D80867" w:rsidRPr="0036206D" w:rsidRDefault="00D80867" w:rsidP="00577F20">
            <w:pPr>
              <w:pStyle w:val="Tekstpodstawowy"/>
              <w:spacing w:before="2"/>
              <w:rPr>
                <w:sz w:val="22"/>
                <w:szCs w:val="22"/>
              </w:rPr>
            </w:pPr>
            <w:r>
              <w:rPr>
                <w:sz w:val="22"/>
                <w:szCs w:val="22"/>
              </w:rPr>
              <w:t>o</w:t>
            </w:r>
            <w:r w:rsidRPr="0036206D">
              <w:rPr>
                <w:sz w:val="22"/>
                <w:szCs w:val="22"/>
              </w:rPr>
              <w:t>nward</w:t>
            </w:r>
          </w:p>
        </w:tc>
        <w:tc>
          <w:tcPr>
            <w:tcW w:w="1983" w:type="dxa"/>
          </w:tcPr>
          <w:p w:rsidR="00D80867" w:rsidRPr="0036206D" w:rsidRDefault="00D80867" w:rsidP="00577F20">
            <w:pPr>
              <w:pStyle w:val="Tekstpodstawowy"/>
              <w:spacing w:before="2"/>
              <w:rPr>
                <w:sz w:val="22"/>
                <w:szCs w:val="22"/>
              </w:rPr>
            </w:pPr>
            <w:r w:rsidRPr="0036206D">
              <w:rPr>
                <w:sz w:val="22"/>
                <w:szCs w:val="22"/>
              </w:rPr>
              <w:t>IT Center of the UAK</w:t>
            </w:r>
          </w:p>
        </w:tc>
        <w:tc>
          <w:tcPr>
            <w:tcW w:w="4096" w:type="dxa"/>
          </w:tcPr>
          <w:p w:rsidR="00D80867" w:rsidRPr="0036206D" w:rsidRDefault="00D80867" w:rsidP="00577F20">
            <w:pPr>
              <w:pStyle w:val="Tekstpodstawowy"/>
              <w:spacing w:before="2"/>
              <w:rPr>
                <w:sz w:val="22"/>
                <w:szCs w:val="22"/>
              </w:rPr>
            </w:pPr>
            <w:r w:rsidRPr="00CC2AA3">
              <w:rPr>
                <w:b/>
                <w:sz w:val="22"/>
                <w:szCs w:val="22"/>
              </w:rPr>
              <w:t>I.A5.</w:t>
            </w:r>
            <w:r w:rsidRPr="0036206D">
              <w:rPr>
                <w:sz w:val="22"/>
                <w:szCs w:val="22"/>
              </w:rPr>
              <w:t xml:space="preserve"> Sending out information on updating procedures referring to data protection and recovery by e-mail message.</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T.A5.</w:t>
            </w:r>
            <w:r w:rsidRPr="0036206D">
              <w:rPr>
                <w:sz w:val="22"/>
                <w:szCs w:val="22"/>
              </w:rPr>
              <w:t xml:space="preserve"> Increased awareness of the</w:t>
            </w:r>
          </w:p>
          <w:p w:rsidR="00D80867" w:rsidRPr="0036206D" w:rsidRDefault="00D80867" w:rsidP="00577F20">
            <w:pPr>
              <w:pStyle w:val="Tekstpodstawowy"/>
              <w:spacing w:before="2"/>
              <w:rPr>
                <w:sz w:val="22"/>
                <w:szCs w:val="22"/>
              </w:rPr>
            </w:pPr>
            <w:r w:rsidRPr="0036206D">
              <w:rPr>
                <w:sz w:val="22"/>
                <w:szCs w:val="22"/>
              </w:rPr>
              <w:t>academic environment in the field of data security policy.</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A6</w:t>
            </w:r>
            <w:r w:rsidRPr="0036206D">
              <w:rPr>
                <w:sz w:val="22"/>
                <w:szCs w:val="22"/>
              </w:rPr>
              <w:t xml:space="preserve"> - introducing the principles of performing occupational risk assessment </w:t>
            </w:r>
            <w:r w:rsidRPr="0036206D">
              <w:rPr>
                <w:sz w:val="22"/>
                <w:szCs w:val="22"/>
              </w:rPr>
              <w:lastRenderedPageBreak/>
              <w:t>at workplaces and signing by all employees information on getting acquainted with occupational risk</w:t>
            </w:r>
          </w:p>
        </w:tc>
        <w:tc>
          <w:tcPr>
            <w:tcW w:w="2543" w:type="dxa"/>
            <w:vMerge/>
          </w:tcPr>
          <w:p w:rsidR="00D80867" w:rsidRPr="0036206D" w:rsidRDefault="00D80867" w:rsidP="00577F20">
            <w:pPr>
              <w:pStyle w:val="Tekstpodstawowy"/>
              <w:spacing w:before="2"/>
              <w:rPr>
                <w:sz w:val="22"/>
                <w:szCs w:val="22"/>
              </w:rPr>
            </w:pPr>
          </w:p>
        </w:tc>
        <w:tc>
          <w:tcPr>
            <w:tcW w:w="2265" w:type="dxa"/>
          </w:tcPr>
          <w:p w:rsidR="00D80867" w:rsidRPr="0036206D" w:rsidRDefault="00D80867" w:rsidP="00577F20">
            <w:pPr>
              <w:pStyle w:val="Tekstpodstawowy"/>
              <w:spacing w:before="2"/>
              <w:rPr>
                <w:sz w:val="22"/>
                <w:szCs w:val="22"/>
              </w:rPr>
            </w:pPr>
            <w:r w:rsidRPr="0036206D">
              <w:rPr>
                <w:sz w:val="22"/>
                <w:szCs w:val="22"/>
              </w:rPr>
              <w:t>June 2023</w:t>
            </w:r>
          </w:p>
        </w:tc>
        <w:tc>
          <w:tcPr>
            <w:tcW w:w="1983" w:type="dxa"/>
          </w:tcPr>
          <w:p w:rsidR="00D80867" w:rsidRPr="0036206D" w:rsidRDefault="00D80867" w:rsidP="00577F20">
            <w:pPr>
              <w:pStyle w:val="Tekstpodstawowy"/>
              <w:spacing w:before="2"/>
              <w:rPr>
                <w:sz w:val="22"/>
                <w:szCs w:val="22"/>
              </w:rPr>
            </w:pPr>
            <w:r w:rsidRPr="0036206D">
              <w:rPr>
                <w:sz w:val="22"/>
                <w:szCs w:val="22"/>
              </w:rPr>
              <w:t xml:space="preserve">Rector / Office for Occupational Safety and Health </w:t>
            </w:r>
            <w:r w:rsidRPr="0036206D">
              <w:rPr>
                <w:sz w:val="22"/>
                <w:szCs w:val="22"/>
              </w:rPr>
              <w:lastRenderedPageBreak/>
              <w:t>and Fire Protection</w:t>
            </w:r>
          </w:p>
        </w:tc>
        <w:tc>
          <w:tcPr>
            <w:tcW w:w="4096" w:type="dxa"/>
          </w:tcPr>
          <w:p w:rsidR="00D80867" w:rsidRPr="0036206D" w:rsidRDefault="00D80867" w:rsidP="00577F20">
            <w:pPr>
              <w:pStyle w:val="Tekstpodstawowy"/>
              <w:spacing w:before="2"/>
              <w:rPr>
                <w:sz w:val="22"/>
                <w:szCs w:val="22"/>
              </w:rPr>
            </w:pPr>
            <w:r w:rsidRPr="00CC2AA3">
              <w:rPr>
                <w:b/>
                <w:sz w:val="22"/>
                <w:szCs w:val="22"/>
              </w:rPr>
              <w:lastRenderedPageBreak/>
              <w:t>I.A.6</w:t>
            </w:r>
            <w:r w:rsidRPr="0036206D">
              <w:rPr>
                <w:sz w:val="22"/>
                <w:szCs w:val="22"/>
              </w:rPr>
              <w:t xml:space="preserve">. Issuing UAK Rector’s </w:t>
            </w:r>
            <w:r>
              <w:rPr>
                <w:sz w:val="22"/>
                <w:szCs w:val="22"/>
              </w:rPr>
              <w:t>ordinance</w:t>
            </w:r>
            <w:r w:rsidRPr="0036206D">
              <w:rPr>
                <w:sz w:val="22"/>
                <w:szCs w:val="22"/>
              </w:rPr>
              <w:t>.</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T.A.6</w:t>
            </w:r>
            <w:r w:rsidRPr="0036206D">
              <w:rPr>
                <w:sz w:val="22"/>
                <w:szCs w:val="22"/>
              </w:rPr>
              <w:t xml:space="preserve">. Researchers and Ph.D. students </w:t>
            </w:r>
            <w:r w:rsidRPr="0036206D">
              <w:rPr>
                <w:sz w:val="22"/>
                <w:szCs w:val="22"/>
              </w:rPr>
              <w:lastRenderedPageBreak/>
              <w:t>have knowledge of the principles of performing occupational risk assessment at workplaces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lastRenderedPageBreak/>
              <w:t>A7</w:t>
            </w:r>
            <w:r w:rsidRPr="0036206D">
              <w:rPr>
                <w:sz w:val="22"/>
                <w:szCs w:val="22"/>
              </w:rPr>
              <w:t xml:space="preserve"> - amendment to the ordinance on personal protective equipment, clothing, footwear for work and study stations, as well as the expected periods of their use</w:t>
            </w:r>
          </w:p>
        </w:tc>
        <w:tc>
          <w:tcPr>
            <w:tcW w:w="2543" w:type="dxa"/>
            <w:vMerge/>
          </w:tcPr>
          <w:p w:rsidR="00D80867" w:rsidRPr="0036206D" w:rsidRDefault="00D80867" w:rsidP="00577F20">
            <w:pPr>
              <w:pStyle w:val="Tekstpodstawowy"/>
              <w:spacing w:before="2"/>
              <w:rPr>
                <w:sz w:val="22"/>
                <w:szCs w:val="22"/>
              </w:rPr>
            </w:pPr>
          </w:p>
        </w:tc>
        <w:tc>
          <w:tcPr>
            <w:tcW w:w="2265" w:type="dxa"/>
          </w:tcPr>
          <w:p w:rsidR="00D80867" w:rsidRPr="0036206D" w:rsidRDefault="00D80867" w:rsidP="00577F20">
            <w:pPr>
              <w:pStyle w:val="Tekstpodstawowy"/>
              <w:spacing w:before="2"/>
              <w:rPr>
                <w:sz w:val="22"/>
                <w:szCs w:val="22"/>
              </w:rPr>
            </w:pPr>
            <w:r w:rsidRPr="0036206D">
              <w:rPr>
                <w:sz w:val="22"/>
                <w:szCs w:val="22"/>
              </w:rPr>
              <w:t>June 2023</w:t>
            </w:r>
          </w:p>
        </w:tc>
        <w:tc>
          <w:tcPr>
            <w:tcW w:w="1983" w:type="dxa"/>
          </w:tcPr>
          <w:p w:rsidR="00D80867" w:rsidRPr="0036206D" w:rsidRDefault="00D80867" w:rsidP="00577F20">
            <w:pPr>
              <w:pStyle w:val="Tekstpodstawowy"/>
              <w:spacing w:before="2"/>
              <w:rPr>
                <w:sz w:val="22"/>
                <w:szCs w:val="22"/>
              </w:rPr>
            </w:pPr>
            <w:r w:rsidRPr="0036206D">
              <w:rPr>
                <w:sz w:val="22"/>
                <w:szCs w:val="22"/>
              </w:rPr>
              <w:t>Rector / Office for Occupational Safety and Health and Fire Protection</w:t>
            </w:r>
          </w:p>
        </w:tc>
        <w:tc>
          <w:tcPr>
            <w:tcW w:w="4096" w:type="dxa"/>
          </w:tcPr>
          <w:p w:rsidR="00D80867" w:rsidRPr="0036206D" w:rsidRDefault="00D80867" w:rsidP="00577F20">
            <w:pPr>
              <w:pStyle w:val="Tekstpodstawowy"/>
              <w:spacing w:before="2"/>
              <w:rPr>
                <w:sz w:val="22"/>
                <w:szCs w:val="22"/>
              </w:rPr>
            </w:pPr>
            <w:r w:rsidRPr="00CC2AA3">
              <w:rPr>
                <w:b/>
                <w:sz w:val="22"/>
                <w:szCs w:val="22"/>
              </w:rPr>
              <w:t>I.A.7.</w:t>
            </w:r>
            <w:r w:rsidRPr="0036206D">
              <w:rPr>
                <w:sz w:val="22"/>
                <w:szCs w:val="22"/>
              </w:rPr>
              <w:t xml:space="preserve"> Issuing </w:t>
            </w:r>
            <w:r>
              <w:rPr>
                <w:sz w:val="22"/>
                <w:szCs w:val="22"/>
              </w:rPr>
              <w:t xml:space="preserve">an appropriate </w:t>
            </w:r>
            <w:r w:rsidRPr="0036206D">
              <w:rPr>
                <w:sz w:val="22"/>
                <w:szCs w:val="22"/>
              </w:rPr>
              <w:t xml:space="preserve">UAK Rector’s </w:t>
            </w:r>
            <w:r>
              <w:rPr>
                <w:sz w:val="22"/>
                <w:szCs w:val="22"/>
              </w:rPr>
              <w:t>ordinance</w:t>
            </w:r>
            <w:r w:rsidRPr="0036206D">
              <w:rPr>
                <w:sz w:val="22"/>
                <w:szCs w:val="22"/>
              </w:rPr>
              <w:t>.</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T.A.7</w:t>
            </w:r>
            <w:r w:rsidRPr="0036206D">
              <w:rPr>
                <w:sz w:val="22"/>
                <w:szCs w:val="22"/>
              </w:rPr>
              <w:t>. Researchers and Ph.D. students have knowledge of personal protective rules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A8</w:t>
            </w:r>
            <w:r w:rsidRPr="0036206D">
              <w:rPr>
                <w:sz w:val="22"/>
                <w:szCs w:val="22"/>
              </w:rPr>
              <w:t xml:space="preserve"> - introducing the rules for conducting periodic inspections and tests of installations, utility and safety devices that are part of building facilities</w:t>
            </w:r>
          </w:p>
        </w:tc>
        <w:tc>
          <w:tcPr>
            <w:tcW w:w="2543" w:type="dxa"/>
            <w:vMerge/>
          </w:tcPr>
          <w:p w:rsidR="00D80867" w:rsidRPr="0036206D" w:rsidRDefault="00D80867" w:rsidP="00577F20">
            <w:pPr>
              <w:pStyle w:val="Tekstpodstawowy"/>
              <w:spacing w:before="2"/>
              <w:rPr>
                <w:sz w:val="22"/>
                <w:szCs w:val="22"/>
              </w:rPr>
            </w:pPr>
          </w:p>
        </w:tc>
        <w:tc>
          <w:tcPr>
            <w:tcW w:w="2265" w:type="dxa"/>
          </w:tcPr>
          <w:p w:rsidR="00D80867" w:rsidRPr="0036206D" w:rsidRDefault="00D80867" w:rsidP="00577F20">
            <w:pPr>
              <w:pStyle w:val="Tekstpodstawowy"/>
              <w:spacing w:before="2"/>
              <w:rPr>
                <w:sz w:val="22"/>
                <w:szCs w:val="22"/>
              </w:rPr>
            </w:pPr>
            <w:r w:rsidRPr="0036206D">
              <w:rPr>
                <w:sz w:val="22"/>
                <w:szCs w:val="22"/>
              </w:rPr>
              <w:t>June 2023</w:t>
            </w:r>
          </w:p>
        </w:tc>
        <w:tc>
          <w:tcPr>
            <w:tcW w:w="1983" w:type="dxa"/>
          </w:tcPr>
          <w:p w:rsidR="00D80867" w:rsidRPr="0036206D" w:rsidRDefault="00D80867" w:rsidP="00577F20">
            <w:pPr>
              <w:pStyle w:val="Tekstpodstawowy"/>
              <w:spacing w:before="2"/>
              <w:rPr>
                <w:sz w:val="22"/>
                <w:szCs w:val="22"/>
              </w:rPr>
            </w:pPr>
            <w:r w:rsidRPr="0036206D">
              <w:rPr>
                <w:sz w:val="22"/>
                <w:szCs w:val="22"/>
              </w:rPr>
              <w:t>Chancellor</w:t>
            </w:r>
          </w:p>
        </w:tc>
        <w:tc>
          <w:tcPr>
            <w:tcW w:w="4096" w:type="dxa"/>
          </w:tcPr>
          <w:p w:rsidR="00D80867" w:rsidRPr="0036206D" w:rsidRDefault="00D80867" w:rsidP="00577F20">
            <w:pPr>
              <w:pStyle w:val="Tekstpodstawowy"/>
              <w:spacing w:before="2"/>
              <w:rPr>
                <w:sz w:val="22"/>
                <w:szCs w:val="22"/>
              </w:rPr>
            </w:pPr>
            <w:r w:rsidRPr="00CC2AA3">
              <w:rPr>
                <w:b/>
                <w:sz w:val="22"/>
                <w:szCs w:val="22"/>
              </w:rPr>
              <w:t>I.A8.</w:t>
            </w:r>
            <w:r w:rsidRPr="0036206D">
              <w:rPr>
                <w:sz w:val="22"/>
                <w:szCs w:val="22"/>
              </w:rPr>
              <w:t xml:space="preserve"> Issuing UAK Chancellor regulations concerning periodic inspections and tests </w:t>
            </w:r>
            <w:r>
              <w:rPr>
                <w:sz w:val="22"/>
                <w:szCs w:val="22"/>
              </w:rPr>
              <w:t xml:space="preserve">of the </w:t>
            </w:r>
            <w:r w:rsidRPr="0036206D">
              <w:rPr>
                <w:sz w:val="22"/>
                <w:szCs w:val="22"/>
              </w:rPr>
              <w:t>UAK infrastructure.</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T.A8</w:t>
            </w:r>
            <w:r w:rsidRPr="0036206D">
              <w:rPr>
                <w:sz w:val="22"/>
                <w:szCs w:val="22"/>
              </w:rPr>
              <w:t>. All employees work in safety environment at the UAK.</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 xml:space="preserve">A9 </w:t>
            </w:r>
            <w:r w:rsidRPr="0036206D">
              <w:rPr>
                <w:sz w:val="22"/>
                <w:szCs w:val="22"/>
              </w:rPr>
              <w:t>- a systematic modernization of the UAK website and the updating of information on this website (including the websites of the Faculties)</w:t>
            </w:r>
          </w:p>
        </w:tc>
        <w:tc>
          <w:tcPr>
            <w:tcW w:w="2543" w:type="dxa"/>
          </w:tcPr>
          <w:p w:rsidR="00D80867" w:rsidRPr="0036206D" w:rsidRDefault="00D80867" w:rsidP="00577F20">
            <w:pPr>
              <w:pStyle w:val="Tekstpodstawowy"/>
              <w:spacing w:before="2"/>
              <w:rPr>
                <w:sz w:val="22"/>
                <w:szCs w:val="22"/>
              </w:rPr>
            </w:pPr>
            <w:r w:rsidRPr="0036206D">
              <w:rPr>
                <w:sz w:val="22"/>
                <w:szCs w:val="22"/>
              </w:rPr>
              <w:t>(+/-) G.8. Dissemination, exploitation of results</w:t>
            </w:r>
          </w:p>
          <w:p w:rsidR="00D80867" w:rsidRPr="0036206D" w:rsidRDefault="00D80867" w:rsidP="00577F20">
            <w:pPr>
              <w:pStyle w:val="Tekstpodstawowy"/>
              <w:spacing w:before="2"/>
              <w:rPr>
                <w:sz w:val="22"/>
                <w:szCs w:val="22"/>
              </w:rPr>
            </w:pPr>
            <w:r w:rsidRPr="0036206D">
              <w:rPr>
                <w:sz w:val="22"/>
                <w:szCs w:val="22"/>
              </w:rPr>
              <w:t>(+/-) G.9. Public engagement</w:t>
            </w:r>
          </w:p>
        </w:tc>
        <w:tc>
          <w:tcPr>
            <w:tcW w:w="2265" w:type="dxa"/>
          </w:tcPr>
          <w:p w:rsidR="00D80867" w:rsidRPr="0036206D" w:rsidRDefault="00D80867" w:rsidP="00577F20">
            <w:pPr>
              <w:pStyle w:val="Tekstpodstawowy"/>
              <w:spacing w:before="2"/>
              <w:rPr>
                <w:sz w:val="22"/>
                <w:szCs w:val="22"/>
              </w:rPr>
            </w:pPr>
            <w:r w:rsidRPr="0036206D">
              <w:rPr>
                <w:sz w:val="22"/>
                <w:szCs w:val="22"/>
              </w:rPr>
              <w:t>December, 2022,</w:t>
            </w:r>
          </w:p>
          <w:p w:rsidR="00D80867" w:rsidRPr="0036206D" w:rsidRDefault="00D80867" w:rsidP="00577F20">
            <w:pPr>
              <w:pStyle w:val="Tekstpodstawowy"/>
              <w:spacing w:before="2"/>
              <w:rPr>
                <w:sz w:val="22"/>
                <w:szCs w:val="22"/>
              </w:rPr>
            </w:pPr>
            <w:r>
              <w:rPr>
                <w:sz w:val="22"/>
                <w:szCs w:val="22"/>
              </w:rPr>
              <w:t>o</w:t>
            </w:r>
            <w:r w:rsidRPr="0036206D">
              <w:rPr>
                <w:sz w:val="22"/>
                <w:szCs w:val="22"/>
              </w:rPr>
              <w:t>nward</w:t>
            </w:r>
          </w:p>
        </w:tc>
        <w:tc>
          <w:tcPr>
            <w:tcW w:w="1983" w:type="dxa"/>
          </w:tcPr>
          <w:p w:rsidR="00D80867" w:rsidRPr="0036206D" w:rsidRDefault="00D80867" w:rsidP="00577F20">
            <w:pPr>
              <w:pStyle w:val="Tekstpodstawowy"/>
              <w:spacing w:before="2"/>
              <w:rPr>
                <w:sz w:val="22"/>
                <w:szCs w:val="22"/>
              </w:rPr>
            </w:pPr>
            <w:r w:rsidRPr="0036206D">
              <w:rPr>
                <w:sz w:val="22"/>
                <w:szCs w:val="22"/>
              </w:rPr>
              <w:t>IT Center of the UAK</w:t>
            </w:r>
          </w:p>
        </w:tc>
        <w:tc>
          <w:tcPr>
            <w:tcW w:w="4096" w:type="dxa"/>
          </w:tcPr>
          <w:p w:rsidR="00D80867" w:rsidRDefault="00D80867" w:rsidP="00577F20">
            <w:pPr>
              <w:pStyle w:val="Tekstpodstawowy"/>
              <w:spacing w:before="2"/>
              <w:rPr>
                <w:sz w:val="22"/>
                <w:szCs w:val="22"/>
              </w:rPr>
            </w:pPr>
            <w:r w:rsidRPr="00CC2AA3">
              <w:rPr>
                <w:b/>
                <w:sz w:val="22"/>
                <w:szCs w:val="22"/>
              </w:rPr>
              <w:t>I.A9</w:t>
            </w:r>
            <w:r w:rsidRPr="0036206D">
              <w:rPr>
                <w:sz w:val="22"/>
                <w:szCs w:val="22"/>
              </w:rPr>
              <w:t>. Full and easy access to updated information on the UAK websites.</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T.A9.</w:t>
            </w:r>
            <w:r w:rsidRPr="0036206D">
              <w:rPr>
                <w:sz w:val="22"/>
                <w:szCs w:val="22"/>
              </w:rPr>
              <w:t xml:space="preserve"> Researchers and Ph.D. students have full access to current information concerning the research, educational and organizational activities at the UAK</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A10</w:t>
            </w:r>
            <w:r w:rsidRPr="0036206D">
              <w:rPr>
                <w:sz w:val="22"/>
                <w:szCs w:val="22"/>
              </w:rPr>
              <w:t xml:space="preserve"> - modernization and updating information on English-language websites</w:t>
            </w:r>
          </w:p>
        </w:tc>
        <w:tc>
          <w:tcPr>
            <w:tcW w:w="2543" w:type="dxa"/>
          </w:tcPr>
          <w:p w:rsidR="00D80867" w:rsidRPr="0036206D" w:rsidRDefault="00D80867" w:rsidP="00577F20">
            <w:pPr>
              <w:pStyle w:val="Tekstpodstawowy"/>
              <w:spacing w:before="2"/>
              <w:rPr>
                <w:sz w:val="22"/>
                <w:szCs w:val="22"/>
              </w:rPr>
            </w:pPr>
            <w:r w:rsidRPr="0036206D">
              <w:rPr>
                <w:sz w:val="22"/>
                <w:szCs w:val="22"/>
              </w:rPr>
              <w:t>(+/-) G.8. Dissemination, exploitation of results</w:t>
            </w:r>
          </w:p>
          <w:p w:rsidR="00D80867" w:rsidRPr="0036206D" w:rsidRDefault="00D80867" w:rsidP="00577F20">
            <w:pPr>
              <w:pStyle w:val="Tekstpodstawowy"/>
              <w:spacing w:before="2"/>
              <w:rPr>
                <w:sz w:val="22"/>
                <w:szCs w:val="22"/>
              </w:rPr>
            </w:pPr>
            <w:r w:rsidRPr="0036206D">
              <w:rPr>
                <w:sz w:val="22"/>
                <w:szCs w:val="22"/>
              </w:rPr>
              <w:t>(+/-) G.9. Public engagement</w:t>
            </w:r>
          </w:p>
        </w:tc>
        <w:tc>
          <w:tcPr>
            <w:tcW w:w="2265" w:type="dxa"/>
          </w:tcPr>
          <w:p w:rsidR="00D80867" w:rsidRPr="0036206D" w:rsidRDefault="00D80867" w:rsidP="00577F20">
            <w:pPr>
              <w:pStyle w:val="Tekstpodstawowy"/>
              <w:spacing w:before="2"/>
              <w:rPr>
                <w:sz w:val="22"/>
                <w:szCs w:val="22"/>
              </w:rPr>
            </w:pPr>
            <w:r w:rsidRPr="0036206D">
              <w:rPr>
                <w:sz w:val="22"/>
                <w:szCs w:val="22"/>
              </w:rPr>
              <w:t>December, 2022,</w:t>
            </w:r>
          </w:p>
          <w:p w:rsidR="00D80867" w:rsidRPr="0036206D" w:rsidRDefault="00D80867" w:rsidP="00577F20">
            <w:pPr>
              <w:pStyle w:val="Tekstpodstawowy"/>
              <w:spacing w:before="2"/>
              <w:rPr>
                <w:sz w:val="22"/>
                <w:szCs w:val="22"/>
              </w:rPr>
            </w:pPr>
            <w:r w:rsidRPr="0036206D">
              <w:rPr>
                <w:sz w:val="22"/>
                <w:szCs w:val="22"/>
              </w:rPr>
              <w:t>Onward</w:t>
            </w:r>
          </w:p>
        </w:tc>
        <w:tc>
          <w:tcPr>
            <w:tcW w:w="1983" w:type="dxa"/>
          </w:tcPr>
          <w:p w:rsidR="00D80867" w:rsidRPr="0036206D" w:rsidRDefault="00D80867" w:rsidP="00577F20">
            <w:pPr>
              <w:pStyle w:val="Tekstpodstawowy"/>
              <w:spacing w:before="2"/>
              <w:rPr>
                <w:sz w:val="22"/>
                <w:szCs w:val="22"/>
              </w:rPr>
            </w:pPr>
            <w:r w:rsidRPr="0036206D">
              <w:rPr>
                <w:sz w:val="22"/>
                <w:szCs w:val="22"/>
              </w:rPr>
              <w:t>IT Center of the UAK</w:t>
            </w:r>
          </w:p>
        </w:tc>
        <w:tc>
          <w:tcPr>
            <w:tcW w:w="4096" w:type="dxa"/>
          </w:tcPr>
          <w:p w:rsidR="00D80867" w:rsidRPr="0036206D" w:rsidRDefault="00D80867" w:rsidP="00577F20">
            <w:pPr>
              <w:pStyle w:val="Tekstpodstawowy"/>
              <w:spacing w:before="2"/>
              <w:rPr>
                <w:sz w:val="22"/>
                <w:szCs w:val="22"/>
              </w:rPr>
            </w:pPr>
            <w:r w:rsidRPr="0036206D">
              <w:rPr>
                <w:sz w:val="22"/>
                <w:szCs w:val="22"/>
              </w:rPr>
              <w:t>I</w:t>
            </w:r>
            <w:r w:rsidRPr="00CC2AA3">
              <w:rPr>
                <w:b/>
                <w:sz w:val="22"/>
                <w:szCs w:val="22"/>
              </w:rPr>
              <w:t>.A10.</w:t>
            </w:r>
            <w:r w:rsidRPr="0036206D">
              <w:rPr>
                <w:sz w:val="22"/>
                <w:szCs w:val="22"/>
              </w:rPr>
              <w:t xml:space="preserve"> Full and easy access to updated information on the UAK English websites</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T.A10.</w:t>
            </w:r>
            <w:r w:rsidRPr="0036206D">
              <w:rPr>
                <w:sz w:val="22"/>
                <w:szCs w:val="22"/>
              </w:rPr>
              <w:t xml:space="preserve"> Researchers and Ph.D. students as well as foreigners have full access to current information in English </w:t>
            </w:r>
            <w:r w:rsidRPr="0036206D">
              <w:rPr>
                <w:sz w:val="22"/>
                <w:szCs w:val="22"/>
              </w:rPr>
              <w:lastRenderedPageBreak/>
              <w:t>concerning the research, educational and organizational activities at the UAK</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lastRenderedPageBreak/>
              <w:t>A11</w:t>
            </w:r>
            <w:r w:rsidRPr="0036206D">
              <w:rPr>
                <w:sz w:val="22"/>
                <w:szCs w:val="22"/>
              </w:rPr>
              <w:t xml:space="preserve"> - appointing a team for ranking and building the academic image</w:t>
            </w:r>
          </w:p>
        </w:tc>
        <w:tc>
          <w:tcPr>
            <w:tcW w:w="2543" w:type="dxa"/>
          </w:tcPr>
          <w:p w:rsidR="00E04011" w:rsidRPr="0036206D" w:rsidRDefault="00E04011" w:rsidP="00E04011">
            <w:pPr>
              <w:pStyle w:val="Tekstpodstawowy"/>
              <w:spacing w:before="2"/>
              <w:rPr>
                <w:sz w:val="22"/>
                <w:szCs w:val="22"/>
              </w:rPr>
            </w:pPr>
            <w:r w:rsidRPr="0036206D">
              <w:rPr>
                <w:sz w:val="22"/>
                <w:szCs w:val="22"/>
              </w:rPr>
              <w:t>(+/-) G.8. Dissemination, exploitation of results</w:t>
            </w:r>
          </w:p>
          <w:p w:rsidR="00D80867" w:rsidRPr="0036206D" w:rsidRDefault="00D80867" w:rsidP="00577F20">
            <w:pPr>
              <w:pStyle w:val="Tekstpodstawowy"/>
              <w:spacing w:before="2"/>
              <w:rPr>
                <w:sz w:val="22"/>
                <w:szCs w:val="22"/>
              </w:rPr>
            </w:pPr>
          </w:p>
        </w:tc>
        <w:tc>
          <w:tcPr>
            <w:tcW w:w="2265" w:type="dxa"/>
          </w:tcPr>
          <w:p w:rsidR="00D80867" w:rsidRPr="0036206D" w:rsidRDefault="00D80867" w:rsidP="00577F20">
            <w:pPr>
              <w:pStyle w:val="Tekstpodstawowy"/>
              <w:spacing w:before="2"/>
              <w:rPr>
                <w:sz w:val="22"/>
                <w:szCs w:val="22"/>
              </w:rPr>
            </w:pPr>
            <w:r w:rsidRPr="0036206D">
              <w:rPr>
                <w:sz w:val="22"/>
                <w:szCs w:val="22"/>
              </w:rPr>
              <w:t>December, 2022</w:t>
            </w:r>
          </w:p>
        </w:tc>
        <w:tc>
          <w:tcPr>
            <w:tcW w:w="1983" w:type="dxa"/>
          </w:tcPr>
          <w:p w:rsidR="00D80867" w:rsidRPr="0036206D" w:rsidRDefault="00D80867" w:rsidP="00577F20">
            <w:pPr>
              <w:pStyle w:val="Tekstpodstawowy"/>
              <w:spacing w:before="2"/>
              <w:rPr>
                <w:sz w:val="22"/>
                <w:szCs w:val="22"/>
              </w:rPr>
            </w:pPr>
            <w:r w:rsidRPr="0036206D">
              <w:rPr>
                <w:sz w:val="22"/>
                <w:szCs w:val="22"/>
              </w:rPr>
              <w:t>Rector</w:t>
            </w:r>
          </w:p>
        </w:tc>
        <w:tc>
          <w:tcPr>
            <w:tcW w:w="4096" w:type="dxa"/>
          </w:tcPr>
          <w:p w:rsidR="00D80867" w:rsidRPr="0036206D" w:rsidRDefault="00D80867" w:rsidP="00577F20">
            <w:pPr>
              <w:pStyle w:val="Tekstpodstawowy"/>
              <w:spacing w:before="2"/>
              <w:rPr>
                <w:sz w:val="22"/>
                <w:szCs w:val="22"/>
              </w:rPr>
            </w:pPr>
            <w:r w:rsidRPr="00CC2AA3">
              <w:rPr>
                <w:b/>
                <w:sz w:val="22"/>
                <w:szCs w:val="22"/>
              </w:rPr>
              <w:t>I.A11.</w:t>
            </w:r>
            <w:r w:rsidRPr="0036206D">
              <w:rPr>
                <w:sz w:val="22"/>
                <w:szCs w:val="22"/>
              </w:rPr>
              <w:t xml:space="preserve"> </w:t>
            </w:r>
            <w:r w:rsidRPr="009D5DF3">
              <w:rPr>
                <w:sz w:val="22"/>
                <w:szCs w:val="22"/>
              </w:rPr>
              <w:t>Issuing an appropriate UAK Rector’s ordinance</w:t>
            </w:r>
            <w:r w:rsidRPr="0036206D">
              <w:rPr>
                <w:sz w:val="22"/>
                <w:szCs w:val="22"/>
              </w:rPr>
              <w:t>.</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T.A11.</w:t>
            </w:r>
            <w:r w:rsidRPr="0036206D">
              <w:rPr>
                <w:sz w:val="22"/>
                <w:szCs w:val="22"/>
              </w:rPr>
              <w:t xml:space="preserve"> Marked increase of the UAK in international university rankings.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A12</w:t>
            </w:r>
            <w:r w:rsidRPr="0036206D">
              <w:rPr>
                <w:sz w:val="22"/>
                <w:szCs w:val="22"/>
              </w:rPr>
              <w:t xml:space="preserve"> - </w:t>
            </w:r>
            <w:r w:rsidRPr="00CF5264">
              <w:rPr>
                <w:sz w:val="22"/>
                <w:szCs w:val="22"/>
              </w:rPr>
              <w:t>intensifying activities related to dissemination and promotion of science and scientists' achievements</w:t>
            </w:r>
          </w:p>
        </w:tc>
        <w:tc>
          <w:tcPr>
            <w:tcW w:w="2543" w:type="dxa"/>
          </w:tcPr>
          <w:p w:rsidR="00D80867" w:rsidRPr="0036206D" w:rsidRDefault="00D80867" w:rsidP="00577F20">
            <w:pPr>
              <w:pStyle w:val="Tekstpodstawowy"/>
              <w:spacing w:before="2"/>
              <w:rPr>
                <w:sz w:val="22"/>
                <w:szCs w:val="22"/>
              </w:rPr>
            </w:pPr>
            <w:r w:rsidRPr="0036206D">
              <w:rPr>
                <w:sz w:val="22"/>
                <w:szCs w:val="22"/>
              </w:rPr>
              <w:t xml:space="preserve">(+/-) G.9. Public engagement </w:t>
            </w:r>
          </w:p>
        </w:tc>
        <w:tc>
          <w:tcPr>
            <w:tcW w:w="2265" w:type="dxa"/>
          </w:tcPr>
          <w:p w:rsidR="00D80867" w:rsidRPr="0036206D" w:rsidRDefault="00D80867" w:rsidP="00577F20">
            <w:pPr>
              <w:pStyle w:val="Tekstpodstawowy"/>
              <w:spacing w:before="2"/>
              <w:rPr>
                <w:sz w:val="22"/>
                <w:szCs w:val="22"/>
              </w:rPr>
            </w:pPr>
            <w:r w:rsidRPr="0036206D">
              <w:rPr>
                <w:sz w:val="22"/>
                <w:szCs w:val="22"/>
              </w:rPr>
              <w:t>December, 2022,</w:t>
            </w:r>
          </w:p>
          <w:p w:rsidR="00D80867" w:rsidRPr="0036206D" w:rsidRDefault="00D80867" w:rsidP="00577F20">
            <w:pPr>
              <w:pStyle w:val="Tekstpodstawowy"/>
              <w:spacing w:before="2"/>
              <w:rPr>
                <w:sz w:val="22"/>
                <w:szCs w:val="22"/>
              </w:rPr>
            </w:pPr>
            <w:r>
              <w:rPr>
                <w:sz w:val="22"/>
                <w:szCs w:val="22"/>
              </w:rPr>
              <w:t>o</w:t>
            </w:r>
            <w:r w:rsidRPr="0036206D">
              <w:rPr>
                <w:sz w:val="22"/>
                <w:szCs w:val="22"/>
              </w:rPr>
              <w:t>nward</w:t>
            </w:r>
          </w:p>
        </w:tc>
        <w:tc>
          <w:tcPr>
            <w:tcW w:w="1983" w:type="dxa"/>
          </w:tcPr>
          <w:p w:rsidR="00D80867" w:rsidRPr="0036206D" w:rsidRDefault="00D80867" w:rsidP="00577F20">
            <w:pPr>
              <w:pStyle w:val="Tekstpodstawowy"/>
              <w:spacing w:before="2"/>
              <w:rPr>
                <w:sz w:val="22"/>
                <w:szCs w:val="22"/>
              </w:rPr>
            </w:pPr>
            <w:r w:rsidRPr="0036206D">
              <w:rPr>
                <w:sz w:val="22"/>
                <w:szCs w:val="22"/>
              </w:rPr>
              <w:t>Promotion and Recruitment Office / Main Library of the UAK</w:t>
            </w:r>
          </w:p>
        </w:tc>
        <w:tc>
          <w:tcPr>
            <w:tcW w:w="4096" w:type="dxa"/>
          </w:tcPr>
          <w:p w:rsidR="00D80867" w:rsidRPr="0036206D" w:rsidRDefault="00D80867" w:rsidP="00577F20">
            <w:pPr>
              <w:pStyle w:val="Tekstpodstawowy"/>
              <w:spacing w:before="2"/>
              <w:rPr>
                <w:sz w:val="22"/>
                <w:szCs w:val="22"/>
              </w:rPr>
            </w:pPr>
            <w:r w:rsidRPr="00CC2AA3">
              <w:rPr>
                <w:b/>
                <w:sz w:val="22"/>
                <w:szCs w:val="22"/>
              </w:rPr>
              <w:t>I.A12.</w:t>
            </w:r>
            <w:r w:rsidRPr="0036206D">
              <w:rPr>
                <w:sz w:val="22"/>
                <w:szCs w:val="22"/>
              </w:rPr>
              <w:t xml:space="preserve"> Annual plan for science popularization events (Science Festivals, Science Night, etc.).</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T.A12.</w:t>
            </w:r>
            <w:r w:rsidRPr="0036206D">
              <w:rPr>
                <w:sz w:val="22"/>
                <w:szCs w:val="22"/>
              </w:rPr>
              <w:t xml:space="preserve"> At least 2 events a year that allow to increase recognition of research conducted at the UAK in the local and regional society.</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A13</w:t>
            </w:r>
            <w:r w:rsidRPr="0036206D">
              <w:rPr>
                <w:sz w:val="22"/>
                <w:szCs w:val="22"/>
              </w:rPr>
              <w:t xml:space="preserve"> - providing information on the issues of identification and counteracting mobbing, discrimination and corruption and their effects on the UAK website</w:t>
            </w:r>
          </w:p>
        </w:tc>
        <w:tc>
          <w:tcPr>
            <w:tcW w:w="2543" w:type="dxa"/>
          </w:tcPr>
          <w:p w:rsidR="00D80867" w:rsidRPr="0036206D" w:rsidRDefault="00D80867" w:rsidP="00577F20">
            <w:pPr>
              <w:pStyle w:val="Tekstpodstawowy"/>
              <w:spacing w:before="2"/>
              <w:rPr>
                <w:sz w:val="22"/>
                <w:szCs w:val="22"/>
              </w:rPr>
            </w:pPr>
            <w:r w:rsidRPr="0036206D">
              <w:rPr>
                <w:sz w:val="22"/>
                <w:szCs w:val="22"/>
              </w:rPr>
              <w:t>(+/-) G.10. Non discrimination</w:t>
            </w:r>
          </w:p>
        </w:tc>
        <w:tc>
          <w:tcPr>
            <w:tcW w:w="2265" w:type="dxa"/>
          </w:tcPr>
          <w:p w:rsidR="00053878" w:rsidRDefault="00053878" w:rsidP="00577F20">
            <w:pPr>
              <w:pStyle w:val="Tekstpodstawowy"/>
              <w:spacing w:before="2"/>
              <w:rPr>
                <w:sz w:val="22"/>
                <w:szCs w:val="22"/>
              </w:rPr>
            </w:pPr>
            <w:r>
              <w:rPr>
                <w:sz w:val="22"/>
                <w:szCs w:val="22"/>
              </w:rPr>
              <w:t>March 2023</w:t>
            </w:r>
            <w:r w:rsidR="00D80867" w:rsidRPr="0036206D">
              <w:rPr>
                <w:sz w:val="22"/>
                <w:szCs w:val="22"/>
              </w:rPr>
              <w:t xml:space="preserve">, </w:t>
            </w:r>
          </w:p>
          <w:p w:rsidR="00D80867" w:rsidRPr="0036206D" w:rsidRDefault="00D80867" w:rsidP="00577F20">
            <w:pPr>
              <w:pStyle w:val="Tekstpodstawowy"/>
              <w:spacing w:before="2"/>
              <w:rPr>
                <w:sz w:val="22"/>
                <w:szCs w:val="22"/>
              </w:rPr>
            </w:pPr>
            <w:r w:rsidRPr="0036206D">
              <w:rPr>
                <w:sz w:val="22"/>
                <w:szCs w:val="22"/>
              </w:rPr>
              <w:t>onward</w:t>
            </w:r>
          </w:p>
        </w:tc>
        <w:tc>
          <w:tcPr>
            <w:tcW w:w="1983" w:type="dxa"/>
          </w:tcPr>
          <w:p w:rsidR="00D80867" w:rsidRPr="0036206D" w:rsidRDefault="00D80867" w:rsidP="00577F20">
            <w:pPr>
              <w:pStyle w:val="Tekstpodstawowy"/>
              <w:spacing w:before="2"/>
              <w:rPr>
                <w:sz w:val="22"/>
                <w:szCs w:val="22"/>
              </w:rPr>
            </w:pPr>
            <w:r w:rsidRPr="0036206D">
              <w:rPr>
                <w:sz w:val="22"/>
                <w:szCs w:val="22"/>
              </w:rPr>
              <w:t>Rector's Plenipotentiary for equality / Promotion and Recruitment Office</w:t>
            </w:r>
          </w:p>
        </w:tc>
        <w:tc>
          <w:tcPr>
            <w:tcW w:w="4096" w:type="dxa"/>
          </w:tcPr>
          <w:p w:rsidR="00D80867" w:rsidRPr="0036206D" w:rsidRDefault="00D80867" w:rsidP="00577F20">
            <w:pPr>
              <w:pStyle w:val="Tekstpodstawowy"/>
              <w:spacing w:before="2"/>
              <w:rPr>
                <w:sz w:val="22"/>
                <w:szCs w:val="22"/>
              </w:rPr>
            </w:pPr>
            <w:r w:rsidRPr="00CC2AA3">
              <w:rPr>
                <w:b/>
                <w:sz w:val="22"/>
                <w:szCs w:val="22"/>
              </w:rPr>
              <w:t>I.A13.</w:t>
            </w:r>
            <w:r w:rsidRPr="0036206D">
              <w:rPr>
                <w:sz w:val="22"/>
                <w:szCs w:val="22"/>
              </w:rPr>
              <w:t xml:space="preserve"> Sending a newsletter and e-mail messages to all university employees and Ph.D. students</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T.A13.</w:t>
            </w:r>
            <w:r w:rsidRPr="0036206D">
              <w:rPr>
                <w:sz w:val="22"/>
                <w:szCs w:val="22"/>
              </w:rPr>
              <w:t xml:space="preserve"> Researchers and Ph.D. students are able to identify and counteract mobbing and discrimination accidents (situations).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A14</w:t>
            </w:r>
            <w:r w:rsidRPr="0036206D">
              <w:rPr>
                <w:sz w:val="22"/>
                <w:szCs w:val="22"/>
              </w:rPr>
              <w:t xml:space="preserve"> - introducing awareness training about the special needs of employees, students and doctoral students, including disabilities</w:t>
            </w:r>
          </w:p>
        </w:tc>
        <w:tc>
          <w:tcPr>
            <w:tcW w:w="2543" w:type="dxa"/>
          </w:tcPr>
          <w:p w:rsidR="00D80867" w:rsidRPr="0036206D" w:rsidRDefault="00D80867" w:rsidP="00577F20">
            <w:pPr>
              <w:pStyle w:val="Tekstpodstawowy"/>
              <w:spacing w:before="2"/>
              <w:rPr>
                <w:sz w:val="22"/>
                <w:szCs w:val="22"/>
              </w:rPr>
            </w:pPr>
          </w:p>
        </w:tc>
        <w:tc>
          <w:tcPr>
            <w:tcW w:w="2265" w:type="dxa"/>
          </w:tcPr>
          <w:p w:rsidR="00D80867" w:rsidRPr="0036206D" w:rsidRDefault="00D80867" w:rsidP="00577F20">
            <w:pPr>
              <w:pStyle w:val="Tekstpodstawowy"/>
              <w:spacing w:before="2"/>
              <w:rPr>
                <w:sz w:val="22"/>
                <w:szCs w:val="22"/>
              </w:rPr>
            </w:pPr>
            <w:r w:rsidRPr="0036206D">
              <w:rPr>
                <w:sz w:val="22"/>
                <w:szCs w:val="22"/>
              </w:rPr>
              <w:t>January 2023, onward</w:t>
            </w:r>
          </w:p>
        </w:tc>
        <w:tc>
          <w:tcPr>
            <w:tcW w:w="1983" w:type="dxa"/>
          </w:tcPr>
          <w:p w:rsidR="00D80867" w:rsidRPr="0036206D" w:rsidRDefault="00D80867" w:rsidP="00577F20">
            <w:pPr>
              <w:pStyle w:val="Tekstpodstawowy"/>
              <w:spacing w:before="2"/>
              <w:rPr>
                <w:sz w:val="22"/>
                <w:szCs w:val="22"/>
              </w:rPr>
            </w:pPr>
            <w:r w:rsidRPr="0036206D">
              <w:rPr>
                <w:sz w:val="22"/>
                <w:szCs w:val="22"/>
              </w:rPr>
              <w:t>Rector's Plenipotentiary for equality / Rector's Plenipotentiary for People with Disabilities</w:t>
            </w:r>
          </w:p>
        </w:tc>
        <w:tc>
          <w:tcPr>
            <w:tcW w:w="4096" w:type="dxa"/>
          </w:tcPr>
          <w:p w:rsidR="00D80867" w:rsidRPr="0036206D" w:rsidRDefault="00D80867" w:rsidP="00577F20">
            <w:pPr>
              <w:pStyle w:val="Tekstpodstawowy"/>
              <w:spacing w:before="2"/>
              <w:rPr>
                <w:sz w:val="22"/>
                <w:szCs w:val="22"/>
              </w:rPr>
            </w:pPr>
            <w:r w:rsidRPr="00CC2AA3">
              <w:rPr>
                <w:b/>
                <w:sz w:val="22"/>
                <w:szCs w:val="22"/>
              </w:rPr>
              <w:t>I.A14.</w:t>
            </w:r>
            <w:r w:rsidRPr="0036206D">
              <w:rPr>
                <w:sz w:val="22"/>
                <w:szCs w:val="22"/>
              </w:rPr>
              <w:t xml:space="preserve"> Sending a newsletter and e-mail messages to all university employees and Ph.D. students </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T.A14.</w:t>
            </w:r>
            <w:r w:rsidRPr="0036206D">
              <w:rPr>
                <w:sz w:val="22"/>
                <w:szCs w:val="22"/>
              </w:rPr>
              <w:t xml:space="preserve"> Researchers and </w:t>
            </w:r>
            <w:r w:rsidR="007C5BF4">
              <w:rPr>
                <w:sz w:val="22"/>
                <w:szCs w:val="22"/>
              </w:rPr>
              <w:t xml:space="preserve">Ph.D. </w:t>
            </w:r>
            <w:r w:rsidRPr="0036206D">
              <w:rPr>
                <w:sz w:val="22"/>
                <w:szCs w:val="22"/>
              </w:rPr>
              <w:t>students have knowledge about special needs of employees with disabilities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A15</w:t>
            </w:r>
            <w:r w:rsidRPr="0036206D">
              <w:rPr>
                <w:sz w:val="22"/>
                <w:szCs w:val="22"/>
              </w:rPr>
              <w:t xml:space="preserve"> - amendment of the internal policy of counteracting mobbing, discrimination and corruption</w:t>
            </w:r>
          </w:p>
        </w:tc>
        <w:tc>
          <w:tcPr>
            <w:tcW w:w="2543" w:type="dxa"/>
          </w:tcPr>
          <w:p w:rsidR="00D80867" w:rsidRPr="0036206D" w:rsidRDefault="00D80867" w:rsidP="00577F20">
            <w:pPr>
              <w:pStyle w:val="Tekstpodstawowy"/>
              <w:spacing w:before="2"/>
              <w:rPr>
                <w:sz w:val="22"/>
                <w:szCs w:val="22"/>
              </w:rPr>
            </w:pPr>
          </w:p>
        </w:tc>
        <w:tc>
          <w:tcPr>
            <w:tcW w:w="2265" w:type="dxa"/>
          </w:tcPr>
          <w:p w:rsidR="00D80867" w:rsidRPr="0036206D" w:rsidRDefault="00D80867" w:rsidP="00577F20">
            <w:pPr>
              <w:pStyle w:val="Tekstpodstawowy"/>
              <w:spacing w:before="2"/>
              <w:rPr>
                <w:sz w:val="22"/>
                <w:szCs w:val="22"/>
              </w:rPr>
            </w:pPr>
            <w:r w:rsidRPr="0036206D">
              <w:rPr>
                <w:sz w:val="22"/>
                <w:szCs w:val="22"/>
              </w:rPr>
              <w:t>June 2023</w:t>
            </w:r>
          </w:p>
        </w:tc>
        <w:tc>
          <w:tcPr>
            <w:tcW w:w="1983" w:type="dxa"/>
          </w:tcPr>
          <w:p w:rsidR="00D80867" w:rsidRPr="0036206D" w:rsidRDefault="00D80867" w:rsidP="00577F20">
            <w:pPr>
              <w:pStyle w:val="Tekstpodstawowy"/>
              <w:spacing w:before="2"/>
              <w:rPr>
                <w:sz w:val="22"/>
                <w:szCs w:val="22"/>
              </w:rPr>
            </w:pPr>
            <w:r w:rsidRPr="0036206D">
              <w:rPr>
                <w:sz w:val="22"/>
                <w:szCs w:val="22"/>
              </w:rPr>
              <w:t xml:space="preserve">Rector / Vice Rector for General Affairs </w:t>
            </w:r>
          </w:p>
        </w:tc>
        <w:tc>
          <w:tcPr>
            <w:tcW w:w="4096" w:type="dxa"/>
          </w:tcPr>
          <w:p w:rsidR="00D80867" w:rsidRPr="0036206D" w:rsidRDefault="00D80867" w:rsidP="00577F20">
            <w:pPr>
              <w:pStyle w:val="Tekstpodstawowy"/>
              <w:spacing w:before="2"/>
              <w:rPr>
                <w:sz w:val="22"/>
                <w:szCs w:val="22"/>
              </w:rPr>
            </w:pPr>
            <w:r w:rsidRPr="00CC2AA3">
              <w:rPr>
                <w:b/>
                <w:sz w:val="22"/>
                <w:szCs w:val="22"/>
              </w:rPr>
              <w:t>I.A15.</w:t>
            </w:r>
            <w:r w:rsidRPr="0036206D">
              <w:rPr>
                <w:sz w:val="22"/>
                <w:szCs w:val="22"/>
              </w:rPr>
              <w:t xml:space="preserve"> </w:t>
            </w:r>
            <w:r w:rsidRPr="009D5DF3">
              <w:rPr>
                <w:sz w:val="22"/>
                <w:szCs w:val="22"/>
              </w:rPr>
              <w:t>Issuing an appropriate UAK Rector’s ordinance</w:t>
            </w:r>
            <w:r w:rsidRPr="0036206D">
              <w:rPr>
                <w:sz w:val="22"/>
                <w:szCs w:val="22"/>
              </w:rPr>
              <w:t>.</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T.A15</w:t>
            </w:r>
            <w:r w:rsidRPr="0036206D">
              <w:rPr>
                <w:sz w:val="22"/>
                <w:szCs w:val="22"/>
              </w:rPr>
              <w:t>. Researchers and Ph.D. students have knowledge of the internal policy of counteracting mobbing, discrimination and corruption</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A16</w:t>
            </w:r>
            <w:r w:rsidRPr="0036206D">
              <w:rPr>
                <w:sz w:val="22"/>
                <w:szCs w:val="22"/>
              </w:rPr>
              <w:t xml:space="preserve"> -</w:t>
            </w:r>
            <w:r w:rsidRPr="0036206D">
              <w:rPr>
                <w:sz w:val="22"/>
                <w:szCs w:val="22"/>
              </w:rPr>
              <w:tab/>
            </w:r>
            <w:r w:rsidRPr="00B84028">
              <w:rPr>
                <w:sz w:val="22"/>
                <w:szCs w:val="22"/>
              </w:rPr>
              <w:t>inclusion in the evaluation criteria for academic staff: teaching activities and scientific care for students and doctoral students, dissemination activities, as well as mobility and national and international cooperation</w:t>
            </w:r>
          </w:p>
        </w:tc>
        <w:tc>
          <w:tcPr>
            <w:tcW w:w="2543" w:type="dxa"/>
          </w:tcPr>
          <w:p w:rsidR="00D80867" w:rsidRPr="0036206D" w:rsidRDefault="00D80867" w:rsidP="00577F20">
            <w:pPr>
              <w:pStyle w:val="Tekstpodstawowy"/>
              <w:spacing w:before="2"/>
              <w:rPr>
                <w:sz w:val="22"/>
                <w:szCs w:val="22"/>
              </w:rPr>
            </w:pPr>
            <w:r w:rsidRPr="0036206D">
              <w:rPr>
                <w:sz w:val="22"/>
                <w:szCs w:val="22"/>
              </w:rPr>
              <w:t>(+/-) G.11. Evaluation/ appraisal systems</w:t>
            </w:r>
          </w:p>
        </w:tc>
        <w:tc>
          <w:tcPr>
            <w:tcW w:w="2265" w:type="dxa"/>
          </w:tcPr>
          <w:p w:rsidR="00D80867" w:rsidRPr="0036206D" w:rsidRDefault="00D80867" w:rsidP="00577F20">
            <w:pPr>
              <w:pStyle w:val="Tekstpodstawowy"/>
              <w:spacing w:before="2"/>
              <w:rPr>
                <w:sz w:val="22"/>
                <w:szCs w:val="22"/>
              </w:rPr>
            </w:pPr>
            <w:r w:rsidRPr="0036206D">
              <w:rPr>
                <w:sz w:val="22"/>
                <w:szCs w:val="22"/>
              </w:rPr>
              <w:t>December 2022</w:t>
            </w:r>
          </w:p>
        </w:tc>
        <w:tc>
          <w:tcPr>
            <w:tcW w:w="1983" w:type="dxa"/>
          </w:tcPr>
          <w:p w:rsidR="00D80867" w:rsidRPr="0036206D" w:rsidRDefault="00D80867" w:rsidP="00577F20">
            <w:pPr>
              <w:pStyle w:val="Tekstpodstawowy"/>
              <w:spacing w:before="2"/>
              <w:rPr>
                <w:sz w:val="22"/>
                <w:szCs w:val="22"/>
              </w:rPr>
            </w:pPr>
            <w:r w:rsidRPr="0036206D">
              <w:rPr>
                <w:sz w:val="22"/>
                <w:szCs w:val="22"/>
              </w:rPr>
              <w:t>Vice Rector for General Affairs / Senate Personnel Evaluation Committee</w:t>
            </w:r>
          </w:p>
        </w:tc>
        <w:tc>
          <w:tcPr>
            <w:tcW w:w="4096" w:type="dxa"/>
          </w:tcPr>
          <w:p w:rsidR="00D80867" w:rsidRPr="0036206D" w:rsidRDefault="00D80867" w:rsidP="00577F20">
            <w:pPr>
              <w:pStyle w:val="Tekstpodstawowy"/>
              <w:spacing w:before="2"/>
              <w:rPr>
                <w:sz w:val="22"/>
                <w:szCs w:val="22"/>
              </w:rPr>
            </w:pPr>
            <w:r w:rsidRPr="00CC2AA3">
              <w:rPr>
                <w:b/>
                <w:sz w:val="22"/>
                <w:szCs w:val="22"/>
              </w:rPr>
              <w:t>I.A16</w:t>
            </w:r>
            <w:r w:rsidRPr="0036206D">
              <w:rPr>
                <w:sz w:val="22"/>
                <w:szCs w:val="22"/>
              </w:rPr>
              <w:t>. I</w:t>
            </w:r>
            <w:r>
              <w:rPr>
                <w:sz w:val="22"/>
                <w:szCs w:val="22"/>
              </w:rPr>
              <w:t>mplementation of</w:t>
            </w:r>
            <w:r w:rsidRPr="0036206D">
              <w:rPr>
                <w:sz w:val="22"/>
                <w:szCs w:val="22"/>
              </w:rPr>
              <w:t xml:space="preserve"> updated rules on periodic assessments of the UAK employees</w:t>
            </w:r>
            <w:r>
              <w:rPr>
                <w:sz w:val="22"/>
                <w:szCs w:val="22"/>
              </w:rPr>
              <w:t>.</w:t>
            </w:r>
          </w:p>
          <w:p w:rsidR="00D80867" w:rsidRPr="0036206D"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T.A16</w:t>
            </w:r>
            <w:r w:rsidRPr="0036206D">
              <w:rPr>
                <w:sz w:val="22"/>
                <w:szCs w:val="22"/>
              </w:rPr>
              <w:t>. Academics are evaluated according to transparent rules that they are familiar with the periodic assessment rules.</w:t>
            </w:r>
          </w:p>
        </w:tc>
      </w:tr>
      <w:tr w:rsidR="00D80867" w:rsidRPr="0036206D" w:rsidTr="005256BF">
        <w:tc>
          <w:tcPr>
            <w:tcW w:w="3107" w:type="dxa"/>
          </w:tcPr>
          <w:p w:rsidR="00D80867" w:rsidRPr="0036206D" w:rsidRDefault="00D80867" w:rsidP="00577F20">
            <w:pPr>
              <w:pStyle w:val="Tekstpodstawowy"/>
              <w:spacing w:before="2"/>
              <w:rPr>
                <w:sz w:val="22"/>
                <w:szCs w:val="22"/>
              </w:rPr>
            </w:pPr>
            <w:r w:rsidRPr="00CC2AA3">
              <w:rPr>
                <w:b/>
                <w:sz w:val="22"/>
                <w:szCs w:val="22"/>
              </w:rPr>
              <w:t>A17</w:t>
            </w:r>
            <w:r w:rsidRPr="0036206D">
              <w:rPr>
                <w:sz w:val="22"/>
                <w:szCs w:val="22"/>
              </w:rPr>
              <w:t xml:space="preserve"> - introduction of the OTM-R principles</w:t>
            </w:r>
          </w:p>
        </w:tc>
        <w:tc>
          <w:tcPr>
            <w:tcW w:w="2543" w:type="dxa"/>
          </w:tcPr>
          <w:p w:rsidR="00D80867" w:rsidRPr="00023F69" w:rsidRDefault="00D80867" w:rsidP="00577F20">
            <w:pPr>
              <w:pStyle w:val="Tekstpodstawowy"/>
              <w:spacing w:before="2"/>
              <w:rPr>
                <w:sz w:val="22"/>
                <w:szCs w:val="22"/>
              </w:rPr>
            </w:pPr>
            <w:r w:rsidRPr="00023F69">
              <w:rPr>
                <w:sz w:val="22"/>
                <w:szCs w:val="22"/>
              </w:rPr>
              <w:t>(+/-) G.12. Recruitment</w:t>
            </w:r>
          </w:p>
          <w:p w:rsidR="00D80867" w:rsidRPr="00023F69" w:rsidRDefault="00D80867" w:rsidP="00577F20">
            <w:pPr>
              <w:pStyle w:val="Tekstpodstawowy"/>
              <w:spacing w:before="2"/>
              <w:rPr>
                <w:sz w:val="22"/>
                <w:szCs w:val="22"/>
              </w:rPr>
            </w:pPr>
          </w:p>
          <w:p w:rsidR="00D80867" w:rsidRPr="00023F69" w:rsidRDefault="00D80867" w:rsidP="00577F20">
            <w:pPr>
              <w:pStyle w:val="Tekstpodstawowy"/>
              <w:spacing w:before="2"/>
              <w:rPr>
                <w:sz w:val="22"/>
                <w:szCs w:val="22"/>
              </w:rPr>
            </w:pPr>
            <w:r w:rsidRPr="00023F69">
              <w:rPr>
                <w:sz w:val="22"/>
                <w:szCs w:val="22"/>
              </w:rPr>
              <w:t>(-/+) G21 Postdoctoral appointments (Code)</w:t>
            </w:r>
          </w:p>
        </w:tc>
        <w:tc>
          <w:tcPr>
            <w:tcW w:w="2265" w:type="dxa"/>
          </w:tcPr>
          <w:p w:rsidR="00D80867" w:rsidRPr="0036206D" w:rsidRDefault="00D80867" w:rsidP="00577F20">
            <w:pPr>
              <w:pStyle w:val="Tekstpodstawowy"/>
              <w:spacing w:before="2"/>
              <w:rPr>
                <w:sz w:val="22"/>
                <w:szCs w:val="22"/>
              </w:rPr>
            </w:pPr>
            <w:r w:rsidRPr="0036206D">
              <w:rPr>
                <w:sz w:val="22"/>
                <w:szCs w:val="22"/>
              </w:rPr>
              <w:t>December 2022</w:t>
            </w:r>
          </w:p>
        </w:tc>
        <w:tc>
          <w:tcPr>
            <w:tcW w:w="1983" w:type="dxa"/>
          </w:tcPr>
          <w:p w:rsidR="00D80867" w:rsidRPr="0036206D" w:rsidRDefault="00D80867" w:rsidP="00577F20">
            <w:pPr>
              <w:pStyle w:val="Tekstpodstawowy"/>
              <w:spacing w:before="2"/>
              <w:rPr>
                <w:sz w:val="22"/>
                <w:szCs w:val="22"/>
              </w:rPr>
            </w:pPr>
            <w:r w:rsidRPr="0036206D">
              <w:rPr>
                <w:sz w:val="22"/>
                <w:szCs w:val="22"/>
              </w:rPr>
              <w:t>Rector</w:t>
            </w:r>
          </w:p>
        </w:tc>
        <w:tc>
          <w:tcPr>
            <w:tcW w:w="4096" w:type="dxa"/>
          </w:tcPr>
          <w:p w:rsidR="00D80867" w:rsidRDefault="00D80867" w:rsidP="00577F20">
            <w:pPr>
              <w:pStyle w:val="Tekstpodstawowy"/>
              <w:spacing w:before="2"/>
              <w:rPr>
                <w:sz w:val="22"/>
                <w:szCs w:val="22"/>
              </w:rPr>
            </w:pPr>
            <w:r w:rsidRPr="00CC2AA3">
              <w:rPr>
                <w:b/>
                <w:sz w:val="22"/>
                <w:szCs w:val="22"/>
              </w:rPr>
              <w:t>I.A17a</w:t>
            </w:r>
            <w:r w:rsidRPr="0036206D">
              <w:rPr>
                <w:sz w:val="22"/>
                <w:szCs w:val="22"/>
              </w:rPr>
              <w:t xml:space="preserve">. </w:t>
            </w:r>
            <w:r w:rsidRPr="009D5DF3">
              <w:rPr>
                <w:sz w:val="22"/>
                <w:szCs w:val="22"/>
              </w:rPr>
              <w:t xml:space="preserve">Issuing an UAK Rector’s ordinance </w:t>
            </w:r>
            <w:r>
              <w:rPr>
                <w:sz w:val="22"/>
                <w:szCs w:val="22"/>
              </w:rPr>
              <w:t>on the OTM-R principles</w:t>
            </w:r>
          </w:p>
          <w:p w:rsidR="00D80867" w:rsidRDefault="00D80867" w:rsidP="00577F20">
            <w:pPr>
              <w:pStyle w:val="Tekstpodstawowy"/>
              <w:spacing w:before="2"/>
              <w:rPr>
                <w:sz w:val="22"/>
                <w:szCs w:val="22"/>
              </w:rPr>
            </w:pPr>
            <w:r w:rsidRPr="00CC2AA3">
              <w:rPr>
                <w:b/>
                <w:sz w:val="22"/>
                <w:szCs w:val="22"/>
              </w:rPr>
              <w:t>I.A17b.</w:t>
            </w:r>
            <w:r>
              <w:rPr>
                <w:sz w:val="22"/>
                <w:szCs w:val="22"/>
              </w:rPr>
              <w:t xml:space="preserve"> </w:t>
            </w:r>
            <w:r w:rsidRPr="000D1B00">
              <w:rPr>
                <w:sz w:val="22"/>
                <w:szCs w:val="22"/>
              </w:rPr>
              <w:t>Publication of OTM-R policy in Polish</w:t>
            </w:r>
            <w:r>
              <w:rPr>
                <w:sz w:val="22"/>
                <w:szCs w:val="22"/>
              </w:rPr>
              <w:t xml:space="preserve"> </w:t>
            </w:r>
            <w:r w:rsidRPr="000D1B00">
              <w:rPr>
                <w:sz w:val="22"/>
                <w:szCs w:val="22"/>
              </w:rPr>
              <w:t>and English online</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sidRPr="00CC2AA3">
              <w:rPr>
                <w:b/>
                <w:sz w:val="22"/>
                <w:szCs w:val="22"/>
              </w:rPr>
              <w:t>T.A17a</w:t>
            </w:r>
            <w:r w:rsidRPr="0036206D">
              <w:rPr>
                <w:sz w:val="22"/>
                <w:szCs w:val="22"/>
              </w:rPr>
              <w:t xml:space="preserve">. </w:t>
            </w:r>
            <w:r w:rsidRPr="000D1B00">
              <w:rPr>
                <w:sz w:val="22"/>
                <w:szCs w:val="22"/>
              </w:rPr>
              <w:t>OTM-R policy is published online</w:t>
            </w:r>
            <w:r>
              <w:rPr>
                <w:sz w:val="22"/>
                <w:szCs w:val="22"/>
              </w:rPr>
              <w:t xml:space="preserve"> – link to appropriate website is available</w:t>
            </w:r>
          </w:p>
          <w:p w:rsidR="00D80867" w:rsidRPr="000D1B00" w:rsidRDefault="00D80867" w:rsidP="00577F20">
            <w:pPr>
              <w:pStyle w:val="Tekstpodstawowy"/>
              <w:spacing w:before="2"/>
              <w:rPr>
                <w:sz w:val="22"/>
                <w:szCs w:val="22"/>
              </w:rPr>
            </w:pPr>
            <w:r w:rsidRPr="00CC2AA3">
              <w:rPr>
                <w:b/>
                <w:sz w:val="22"/>
                <w:szCs w:val="22"/>
              </w:rPr>
              <w:t>T.A17b.</w:t>
            </w:r>
            <w:r>
              <w:rPr>
                <w:sz w:val="22"/>
                <w:szCs w:val="22"/>
              </w:rPr>
              <w:t xml:space="preserve"> </w:t>
            </w:r>
            <w:r w:rsidRPr="000D1B00">
              <w:rPr>
                <w:sz w:val="22"/>
                <w:szCs w:val="22"/>
              </w:rPr>
              <w:t>The principles of the recruitment</w:t>
            </w:r>
            <w:r>
              <w:rPr>
                <w:sz w:val="22"/>
                <w:szCs w:val="22"/>
              </w:rPr>
              <w:t xml:space="preserve"> </w:t>
            </w:r>
            <w:r w:rsidRPr="000D1B00">
              <w:rPr>
                <w:sz w:val="22"/>
                <w:szCs w:val="22"/>
              </w:rPr>
              <w:t xml:space="preserve">process at </w:t>
            </w:r>
            <w:r>
              <w:rPr>
                <w:sz w:val="22"/>
                <w:szCs w:val="22"/>
              </w:rPr>
              <w:t>UAK</w:t>
            </w:r>
            <w:r w:rsidRPr="000D1B00">
              <w:rPr>
                <w:sz w:val="22"/>
                <w:szCs w:val="22"/>
              </w:rPr>
              <w:t xml:space="preserve"> are consistent with the</w:t>
            </w:r>
            <w:r>
              <w:rPr>
                <w:sz w:val="22"/>
                <w:szCs w:val="22"/>
              </w:rPr>
              <w:t xml:space="preserve"> </w:t>
            </w:r>
            <w:r w:rsidRPr="000D1B00">
              <w:rPr>
                <w:sz w:val="22"/>
                <w:szCs w:val="22"/>
              </w:rPr>
              <w:t>HRS4R Strategy and OTM-R policy – at the</w:t>
            </w:r>
            <w:r>
              <w:rPr>
                <w:sz w:val="22"/>
                <w:szCs w:val="22"/>
              </w:rPr>
              <w:t xml:space="preserve"> </w:t>
            </w:r>
            <w:r w:rsidRPr="000D1B00">
              <w:rPr>
                <w:sz w:val="22"/>
                <w:szCs w:val="22"/>
              </w:rPr>
              <w:t>organizational, process and monitoring</w:t>
            </w:r>
          </w:p>
          <w:p w:rsidR="00D80867" w:rsidRPr="0036206D" w:rsidRDefault="00D80867" w:rsidP="00577F20">
            <w:pPr>
              <w:pStyle w:val="Tekstpodstawowy"/>
              <w:spacing w:before="2"/>
              <w:rPr>
                <w:sz w:val="22"/>
                <w:szCs w:val="22"/>
              </w:rPr>
            </w:pPr>
            <w:r w:rsidRPr="000D1B00">
              <w:rPr>
                <w:sz w:val="22"/>
                <w:szCs w:val="22"/>
              </w:rPr>
              <w:t>level</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A.18</w:t>
            </w:r>
            <w:r w:rsidRPr="0036206D">
              <w:rPr>
                <w:sz w:val="22"/>
                <w:szCs w:val="22"/>
              </w:rPr>
              <w:t>. - development of a template of the recruitment advertisement</w:t>
            </w:r>
          </w:p>
        </w:tc>
        <w:tc>
          <w:tcPr>
            <w:tcW w:w="2543" w:type="dxa"/>
            <w:vMerge w:val="restart"/>
          </w:tcPr>
          <w:p w:rsidR="00D80867" w:rsidRPr="00023F69" w:rsidRDefault="00D80867" w:rsidP="00577F20">
            <w:pPr>
              <w:pStyle w:val="Tekstpodstawowy"/>
              <w:spacing w:before="2"/>
              <w:rPr>
                <w:sz w:val="22"/>
                <w:szCs w:val="22"/>
              </w:rPr>
            </w:pPr>
            <w:r w:rsidRPr="00023F69">
              <w:rPr>
                <w:sz w:val="22"/>
                <w:szCs w:val="22"/>
              </w:rPr>
              <w:t>(+/-) G.12. Recruitment</w:t>
            </w:r>
          </w:p>
        </w:tc>
        <w:tc>
          <w:tcPr>
            <w:tcW w:w="2265" w:type="dxa"/>
            <w:vMerge w:val="restart"/>
          </w:tcPr>
          <w:p w:rsidR="00D80867" w:rsidRPr="0036206D" w:rsidRDefault="00D80867" w:rsidP="00577F20">
            <w:pPr>
              <w:pStyle w:val="Tekstpodstawowy"/>
              <w:spacing w:before="2"/>
              <w:rPr>
                <w:sz w:val="22"/>
                <w:szCs w:val="22"/>
              </w:rPr>
            </w:pPr>
            <w:r w:rsidRPr="0036206D">
              <w:rPr>
                <w:sz w:val="22"/>
                <w:szCs w:val="22"/>
              </w:rPr>
              <w:t>December 2022</w:t>
            </w:r>
          </w:p>
        </w:tc>
        <w:tc>
          <w:tcPr>
            <w:tcW w:w="1983" w:type="dxa"/>
            <w:vMerge w:val="restart"/>
          </w:tcPr>
          <w:p w:rsidR="00D80867" w:rsidRPr="0036206D" w:rsidRDefault="00D80867" w:rsidP="00577F20">
            <w:pPr>
              <w:pStyle w:val="Tekstpodstawowy"/>
              <w:spacing w:before="2"/>
              <w:rPr>
                <w:sz w:val="22"/>
                <w:szCs w:val="22"/>
              </w:rPr>
            </w:pPr>
            <w:r w:rsidRPr="0036206D">
              <w:rPr>
                <w:sz w:val="22"/>
                <w:szCs w:val="22"/>
              </w:rPr>
              <w:t>Vice Rector for General Affairs in cooperation with Vice Rector for International Cooperation, Vice Rector for Science, Rector's Commission for the Implementation of the European Charter for Researchers and the Code of Conduct for the Recruitment of Researchers at the U</w:t>
            </w:r>
            <w:r>
              <w:rPr>
                <w:sz w:val="22"/>
                <w:szCs w:val="22"/>
              </w:rPr>
              <w:t>AK</w:t>
            </w:r>
            <w:r w:rsidRPr="0036206D">
              <w:rPr>
                <w:sz w:val="22"/>
                <w:szCs w:val="22"/>
              </w:rPr>
              <w:t>, the</w:t>
            </w:r>
            <w:r>
              <w:rPr>
                <w:sz w:val="22"/>
                <w:szCs w:val="22"/>
              </w:rPr>
              <w:t xml:space="preserve"> Office for </w:t>
            </w:r>
            <w:r w:rsidRPr="0036206D">
              <w:rPr>
                <w:sz w:val="22"/>
                <w:szCs w:val="22"/>
              </w:rPr>
              <w:t xml:space="preserve"> University Development and </w:t>
            </w:r>
            <w:r>
              <w:rPr>
                <w:sz w:val="22"/>
                <w:szCs w:val="22"/>
              </w:rPr>
              <w:t>Scientific Staff</w:t>
            </w:r>
            <w:r w:rsidRPr="0036206D">
              <w:rPr>
                <w:sz w:val="22"/>
                <w:szCs w:val="22"/>
              </w:rPr>
              <w:t>, the Human Resources Office</w:t>
            </w:r>
          </w:p>
        </w:tc>
        <w:tc>
          <w:tcPr>
            <w:tcW w:w="4096" w:type="dxa"/>
          </w:tcPr>
          <w:p w:rsidR="00D80867" w:rsidRDefault="00D80867" w:rsidP="00577F20">
            <w:pPr>
              <w:pStyle w:val="Tekstpodstawowy"/>
              <w:spacing w:before="2"/>
              <w:rPr>
                <w:sz w:val="22"/>
                <w:szCs w:val="22"/>
              </w:rPr>
            </w:pPr>
            <w:r w:rsidRPr="00CC2AA3">
              <w:rPr>
                <w:b/>
                <w:sz w:val="22"/>
                <w:szCs w:val="22"/>
              </w:rPr>
              <w:t>I.A18</w:t>
            </w:r>
            <w:r w:rsidRPr="0036206D">
              <w:rPr>
                <w:sz w:val="22"/>
                <w:szCs w:val="22"/>
              </w:rPr>
              <w:t xml:space="preserve">. </w:t>
            </w:r>
            <w:r>
              <w:rPr>
                <w:sz w:val="22"/>
                <w:szCs w:val="22"/>
              </w:rPr>
              <w:t>T</w:t>
            </w:r>
            <w:r w:rsidRPr="000D1B00">
              <w:rPr>
                <w:sz w:val="22"/>
                <w:szCs w:val="22"/>
              </w:rPr>
              <w:t>emplate of the recruitment advertisement is published online</w:t>
            </w:r>
            <w:r>
              <w:rPr>
                <w:sz w:val="22"/>
                <w:szCs w:val="22"/>
              </w:rPr>
              <w:t xml:space="preserve"> </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T.A18.</w:t>
            </w:r>
            <w:r>
              <w:rPr>
                <w:sz w:val="22"/>
                <w:szCs w:val="22"/>
              </w:rPr>
              <w:t xml:space="preserve"> T</w:t>
            </w:r>
            <w:r w:rsidRPr="000D1B00">
              <w:rPr>
                <w:sz w:val="22"/>
                <w:szCs w:val="22"/>
              </w:rPr>
              <w:t xml:space="preserve">he </w:t>
            </w:r>
            <w:r w:rsidR="007C5BF4">
              <w:rPr>
                <w:sz w:val="22"/>
                <w:szCs w:val="22"/>
              </w:rPr>
              <w:t>UAK</w:t>
            </w:r>
            <w:r w:rsidRPr="000D1B00">
              <w:rPr>
                <w:sz w:val="22"/>
                <w:szCs w:val="22"/>
              </w:rPr>
              <w:t xml:space="preserve"> has a suitable </w:t>
            </w:r>
            <w:r>
              <w:rPr>
                <w:sz w:val="22"/>
                <w:szCs w:val="22"/>
              </w:rPr>
              <w:t>template of the recruitment advertisement</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A19</w:t>
            </w:r>
            <w:r w:rsidRPr="0036206D">
              <w:rPr>
                <w:sz w:val="22"/>
                <w:szCs w:val="22"/>
              </w:rPr>
              <w:t xml:space="preserve"> - </w:t>
            </w:r>
            <w:r w:rsidRPr="005E6B06">
              <w:rPr>
                <w:sz w:val="22"/>
                <w:szCs w:val="22"/>
              </w:rPr>
              <w:t>amending the Rector’s ordinances</w:t>
            </w:r>
            <w:r w:rsidRPr="00B84028">
              <w:rPr>
                <w:sz w:val="22"/>
                <w:szCs w:val="22"/>
              </w:rPr>
              <w:t xml:space="preserve"> to adapt them to the new UAK’s Statute and the Organizational Regulations of the URK</w:t>
            </w:r>
          </w:p>
        </w:tc>
        <w:tc>
          <w:tcPr>
            <w:tcW w:w="2543" w:type="dxa"/>
            <w:vMerge/>
          </w:tcPr>
          <w:p w:rsidR="00D80867" w:rsidRPr="00023F69" w:rsidRDefault="00D80867" w:rsidP="00577F20">
            <w:pPr>
              <w:pStyle w:val="Tekstpodstawowy"/>
              <w:spacing w:before="2"/>
              <w:rPr>
                <w:sz w:val="22"/>
                <w:szCs w:val="22"/>
              </w:rPr>
            </w:pPr>
          </w:p>
        </w:tc>
        <w:tc>
          <w:tcPr>
            <w:tcW w:w="2265" w:type="dxa"/>
            <w:vMerge/>
          </w:tcPr>
          <w:p w:rsidR="00D80867" w:rsidRPr="0036206D" w:rsidRDefault="00D80867" w:rsidP="00577F20">
            <w:pPr>
              <w:pStyle w:val="Tekstpodstawowy"/>
              <w:spacing w:before="2"/>
              <w:rPr>
                <w:sz w:val="22"/>
                <w:szCs w:val="22"/>
              </w:rPr>
            </w:pPr>
          </w:p>
        </w:tc>
        <w:tc>
          <w:tcPr>
            <w:tcW w:w="1983" w:type="dxa"/>
            <w:vMerge/>
          </w:tcPr>
          <w:p w:rsidR="00D80867" w:rsidRPr="0036206D" w:rsidRDefault="00D80867" w:rsidP="00577F20">
            <w:pPr>
              <w:pStyle w:val="Tekstpodstawowy"/>
              <w:spacing w:before="2"/>
              <w:rPr>
                <w:sz w:val="22"/>
                <w:szCs w:val="22"/>
              </w:rPr>
            </w:pPr>
          </w:p>
        </w:tc>
        <w:tc>
          <w:tcPr>
            <w:tcW w:w="4096" w:type="dxa"/>
          </w:tcPr>
          <w:p w:rsidR="00D80867" w:rsidRDefault="00D80867" w:rsidP="00577F20">
            <w:pPr>
              <w:pStyle w:val="Tekstpodstawowy"/>
              <w:spacing w:before="2"/>
              <w:rPr>
                <w:sz w:val="22"/>
                <w:szCs w:val="22"/>
              </w:rPr>
            </w:pPr>
            <w:r w:rsidRPr="00CC2AA3">
              <w:rPr>
                <w:b/>
                <w:sz w:val="22"/>
                <w:szCs w:val="22"/>
              </w:rPr>
              <w:t>I.A19.</w:t>
            </w:r>
            <w:r>
              <w:rPr>
                <w:sz w:val="22"/>
                <w:szCs w:val="22"/>
              </w:rPr>
              <w:t xml:space="preserve"> </w:t>
            </w:r>
            <w:r w:rsidRPr="00777EC9">
              <w:rPr>
                <w:sz w:val="22"/>
                <w:szCs w:val="22"/>
              </w:rPr>
              <w:t xml:space="preserve">Issuing </w:t>
            </w:r>
            <w:r>
              <w:rPr>
                <w:sz w:val="22"/>
                <w:szCs w:val="22"/>
              </w:rPr>
              <w:t xml:space="preserve">amended </w:t>
            </w:r>
            <w:r w:rsidRPr="00777EC9">
              <w:rPr>
                <w:sz w:val="22"/>
                <w:szCs w:val="22"/>
              </w:rPr>
              <w:t>UAK Rector’s ordinance</w:t>
            </w:r>
            <w:r>
              <w:rPr>
                <w:sz w:val="22"/>
                <w:szCs w:val="22"/>
              </w:rPr>
              <w:t>s.</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T.A19.</w:t>
            </w:r>
            <w:r>
              <w:rPr>
                <w:sz w:val="22"/>
                <w:szCs w:val="22"/>
              </w:rPr>
              <w:t xml:space="preserve"> Researchers and Ph.D. students have well-prepared, transparent and upgraded Rector’s ordinances </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A20</w:t>
            </w:r>
            <w:r w:rsidRPr="0036206D">
              <w:rPr>
                <w:sz w:val="22"/>
                <w:szCs w:val="22"/>
              </w:rPr>
              <w:t xml:space="preserve"> - launching an electronic recruitment</w:t>
            </w:r>
            <w:r>
              <w:rPr>
                <w:sz w:val="22"/>
                <w:szCs w:val="22"/>
              </w:rPr>
              <w:t xml:space="preserve"> system</w:t>
            </w:r>
          </w:p>
        </w:tc>
        <w:tc>
          <w:tcPr>
            <w:tcW w:w="2543" w:type="dxa"/>
          </w:tcPr>
          <w:p w:rsidR="00D80867" w:rsidRPr="00023F69" w:rsidRDefault="00D80867" w:rsidP="00577F20">
            <w:pPr>
              <w:pStyle w:val="Tekstpodstawowy"/>
              <w:spacing w:before="2"/>
              <w:rPr>
                <w:sz w:val="22"/>
                <w:szCs w:val="22"/>
              </w:rPr>
            </w:pPr>
            <w:r w:rsidRPr="00023F69">
              <w:rPr>
                <w:sz w:val="22"/>
                <w:szCs w:val="22"/>
              </w:rPr>
              <w:t>(+/-) G.12. Recruitment</w:t>
            </w:r>
          </w:p>
        </w:tc>
        <w:tc>
          <w:tcPr>
            <w:tcW w:w="2265" w:type="dxa"/>
          </w:tcPr>
          <w:p w:rsidR="00D80867" w:rsidRPr="0036206D" w:rsidRDefault="00D80867" w:rsidP="00577F20">
            <w:pPr>
              <w:pStyle w:val="Tekstpodstawowy"/>
              <w:spacing w:before="2"/>
              <w:rPr>
                <w:sz w:val="22"/>
                <w:szCs w:val="22"/>
              </w:rPr>
            </w:pPr>
            <w:r w:rsidRPr="0036206D">
              <w:rPr>
                <w:sz w:val="22"/>
                <w:szCs w:val="22"/>
              </w:rPr>
              <w:t>December 2023</w:t>
            </w:r>
          </w:p>
        </w:tc>
        <w:tc>
          <w:tcPr>
            <w:tcW w:w="1983" w:type="dxa"/>
          </w:tcPr>
          <w:p w:rsidR="00D80867" w:rsidRPr="0036206D" w:rsidRDefault="00D80867" w:rsidP="00577F20">
            <w:pPr>
              <w:pStyle w:val="Tekstpodstawowy"/>
              <w:spacing w:before="2"/>
              <w:rPr>
                <w:sz w:val="22"/>
                <w:szCs w:val="22"/>
              </w:rPr>
            </w:pPr>
            <w:r w:rsidRPr="0036206D">
              <w:rPr>
                <w:sz w:val="22"/>
                <w:szCs w:val="22"/>
              </w:rPr>
              <w:t>Vice Rector for General Affairs / the Human Resources Office / IT Center of the UAK</w:t>
            </w:r>
          </w:p>
        </w:tc>
        <w:tc>
          <w:tcPr>
            <w:tcW w:w="4096" w:type="dxa"/>
          </w:tcPr>
          <w:p w:rsidR="00D80867" w:rsidRDefault="00D80867" w:rsidP="00577F20">
            <w:pPr>
              <w:pStyle w:val="Tekstpodstawowy"/>
              <w:spacing w:before="2"/>
              <w:rPr>
                <w:sz w:val="22"/>
                <w:szCs w:val="22"/>
              </w:rPr>
            </w:pPr>
            <w:r w:rsidRPr="00CC2AA3">
              <w:rPr>
                <w:b/>
                <w:sz w:val="22"/>
                <w:szCs w:val="22"/>
              </w:rPr>
              <w:t>I.A20.</w:t>
            </w:r>
            <w:r>
              <w:rPr>
                <w:sz w:val="22"/>
                <w:szCs w:val="22"/>
              </w:rPr>
              <w:t xml:space="preserve"> Recreation process is carried out by </w:t>
            </w:r>
            <w:r w:rsidRPr="00777EC9">
              <w:rPr>
                <w:sz w:val="22"/>
                <w:szCs w:val="22"/>
              </w:rPr>
              <w:t xml:space="preserve">electronic recruitment </w:t>
            </w:r>
            <w:r>
              <w:rPr>
                <w:sz w:val="22"/>
                <w:szCs w:val="22"/>
              </w:rPr>
              <w:t>tools.</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T.A20.</w:t>
            </w:r>
            <w:r>
              <w:rPr>
                <w:sz w:val="22"/>
                <w:szCs w:val="22"/>
              </w:rPr>
              <w:t xml:space="preserve"> OTM-R is supported by e-recruitment tools.</w:t>
            </w:r>
          </w:p>
        </w:tc>
      </w:tr>
      <w:tr w:rsidR="00D80867" w:rsidRPr="0036206D" w:rsidTr="005256BF">
        <w:tc>
          <w:tcPr>
            <w:tcW w:w="3107" w:type="dxa"/>
          </w:tcPr>
          <w:p w:rsidR="00D80867" w:rsidRPr="0036206D" w:rsidRDefault="00D80867" w:rsidP="00577F20">
            <w:pPr>
              <w:pStyle w:val="Tekstpodstawowy"/>
              <w:spacing w:before="2"/>
              <w:rPr>
                <w:sz w:val="22"/>
                <w:szCs w:val="22"/>
              </w:rPr>
            </w:pPr>
            <w:r w:rsidRPr="00CC2AA3">
              <w:rPr>
                <w:b/>
                <w:sz w:val="22"/>
                <w:szCs w:val="22"/>
              </w:rPr>
              <w:t>A21</w:t>
            </w:r>
            <w:r>
              <w:rPr>
                <w:sz w:val="22"/>
                <w:szCs w:val="22"/>
              </w:rPr>
              <w:t xml:space="preserve"> - </w:t>
            </w:r>
            <w:r w:rsidRPr="00B84028">
              <w:rPr>
                <w:sz w:val="22"/>
                <w:szCs w:val="22"/>
              </w:rPr>
              <w:t>introduction of OTM-R principles, including the development of guidelines for the recruitment board on conducting the recruitment process for the positions of academic teachers in compliance with the Code of Conduct for Recruitment of Researchers</w:t>
            </w:r>
          </w:p>
        </w:tc>
        <w:tc>
          <w:tcPr>
            <w:tcW w:w="2543" w:type="dxa"/>
          </w:tcPr>
          <w:p w:rsidR="00D80867" w:rsidRDefault="00D80867" w:rsidP="00577F20">
            <w:pPr>
              <w:pStyle w:val="Tekstpodstawowy"/>
              <w:spacing w:before="2"/>
              <w:rPr>
                <w:sz w:val="22"/>
                <w:szCs w:val="22"/>
              </w:rPr>
            </w:pPr>
            <w:r>
              <w:rPr>
                <w:sz w:val="22"/>
                <w:szCs w:val="22"/>
              </w:rPr>
              <w:t>(+/-) G.13. Recruitment (Code)</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Pr>
                <w:sz w:val="22"/>
                <w:szCs w:val="22"/>
              </w:rPr>
              <w:t xml:space="preserve">(+/-) G.14. </w:t>
            </w:r>
            <w:r w:rsidRPr="00C3361E">
              <w:rPr>
                <w:sz w:val="22"/>
                <w:szCs w:val="22"/>
              </w:rPr>
              <w:t>Selection (Code)</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Pr>
                <w:sz w:val="22"/>
                <w:szCs w:val="22"/>
              </w:rPr>
              <w:t xml:space="preserve">(+/-) G.15. </w:t>
            </w:r>
            <w:r w:rsidRPr="00C3361E">
              <w:rPr>
                <w:sz w:val="22"/>
                <w:szCs w:val="22"/>
              </w:rPr>
              <w:t>Transparency (Code)</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Pr>
                <w:sz w:val="22"/>
                <w:szCs w:val="22"/>
              </w:rPr>
              <w:t xml:space="preserve">(+/-) G.16. </w:t>
            </w:r>
            <w:r w:rsidRPr="00C3361E">
              <w:rPr>
                <w:sz w:val="22"/>
                <w:szCs w:val="22"/>
              </w:rPr>
              <w:t>Judging merit (Code)</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Pr>
                <w:sz w:val="22"/>
                <w:szCs w:val="22"/>
              </w:rPr>
              <w:t xml:space="preserve">(-/+) G.17. </w:t>
            </w:r>
            <w:r w:rsidRPr="00C3361E">
              <w:rPr>
                <w:sz w:val="22"/>
                <w:szCs w:val="22"/>
              </w:rPr>
              <w:t>Variations in the chronological order of CVs (Code)</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Pr>
                <w:sz w:val="22"/>
                <w:szCs w:val="22"/>
              </w:rPr>
              <w:t xml:space="preserve">(-/+) G.18. </w:t>
            </w:r>
            <w:r w:rsidRPr="00C3361E">
              <w:rPr>
                <w:sz w:val="22"/>
                <w:szCs w:val="22"/>
              </w:rPr>
              <w:t>Recognition of mobility experience (Code)</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Pr>
                <w:sz w:val="22"/>
                <w:szCs w:val="22"/>
              </w:rPr>
              <w:t xml:space="preserve">(-/+) G.19. </w:t>
            </w:r>
            <w:r w:rsidRPr="00C3361E">
              <w:rPr>
                <w:sz w:val="22"/>
                <w:szCs w:val="22"/>
              </w:rPr>
              <w:t>Recognition of qualifications (Code)</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Pr>
                <w:sz w:val="22"/>
                <w:szCs w:val="22"/>
              </w:rPr>
              <w:t xml:space="preserve">(+/-) G.20. </w:t>
            </w:r>
            <w:r w:rsidRPr="00C3361E">
              <w:rPr>
                <w:sz w:val="22"/>
                <w:szCs w:val="22"/>
              </w:rPr>
              <w:t>Seniority (Code)</w:t>
            </w:r>
          </w:p>
          <w:p w:rsidR="00D80867" w:rsidRPr="0036206D" w:rsidRDefault="00D80867" w:rsidP="00577F20">
            <w:pPr>
              <w:pStyle w:val="Tekstpodstawowy"/>
              <w:spacing w:before="2"/>
              <w:rPr>
                <w:sz w:val="22"/>
                <w:szCs w:val="22"/>
              </w:rPr>
            </w:pPr>
          </w:p>
        </w:tc>
        <w:tc>
          <w:tcPr>
            <w:tcW w:w="2265" w:type="dxa"/>
          </w:tcPr>
          <w:p w:rsidR="00D80867" w:rsidRPr="0036206D" w:rsidRDefault="00D80867" w:rsidP="00577F20">
            <w:pPr>
              <w:pStyle w:val="Tekstpodstawowy"/>
              <w:spacing w:before="2"/>
              <w:rPr>
                <w:sz w:val="22"/>
                <w:szCs w:val="22"/>
              </w:rPr>
            </w:pPr>
            <w:r>
              <w:rPr>
                <w:sz w:val="22"/>
                <w:szCs w:val="22"/>
              </w:rPr>
              <w:t>December 2022</w:t>
            </w:r>
          </w:p>
        </w:tc>
        <w:tc>
          <w:tcPr>
            <w:tcW w:w="1983" w:type="dxa"/>
          </w:tcPr>
          <w:p w:rsidR="00D80867" w:rsidRPr="0036206D" w:rsidRDefault="00D80867" w:rsidP="00577F20">
            <w:pPr>
              <w:pStyle w:val="Tekstpodstawowy"/>
              <w:spacing w:before="2"/>
              <w:rPr>
                <w:sz w:val="22"/>
                <w:szCs w:val="22"/>
              </w:rPr>
            </w:pPr>
            <w:r w:rsidRPr="0036206D">
              <w:rPr>
                <w:sz w:val="22"/>
                <w:szCs w:val="22"/>
              </w:rPr>
              <w:t xml:space="preserve">Vice Rector for General Affairs in cooperation with Vice Rector for International Cooperation, Vice Rector for Science, Rector's Commission for the Implementation of the European Charter for Researchers and the Code of Conduct for the Recruitment of Researchers at the </w:t>
            </w:r>
            <w:r>
              <w:rPr>
                <w:sz w:val="22"/>
                <w:szCs w:val="22"/>
              </w:rPr>
              <w:t>UAK</w:t>
            </w:r>
            <w:r w:rsidRPr="0036206D">
              <w:rPr>
                <w:sz w:val="22"/>
                <w:szCs w:val="22"/>
              </w:rPr>
              <w:t xml:space="preserve">, the </w:t>
            </w:r>
            <w:r>
              <w:rPr>
                <w:sz w:val="22"/>
                <w:szCs w:val="22"/>
              </w:rPr>
              <w:t xml:space="preserve">Office for </w:t>
            </w:r>
            <w:r w:rsidRPr="0036206D">
              <w:rPr>
                <w:sz w:val="22"/>
                <w:szCs w:val="22"/>
              </w:rPr>
              <w:t xml:space="preserve">University </w:t>
            </w:r>
            <w:r>
              <w:rPr>
                <w:sz w:val="22"/>
                <w:szCs w:val="22"/>
              </w:rPr>
              <w:t xml:space="preserve">and Scientific Staff </w:t>
            </w:r>
            <w:r w:rsidRPr="0036206D">
              <w:rPr>
                <w:sz w:val="22"/>
                <w:szCs w:val="22"/>
              </w:rPr>
              <w:t>Development, the Human Resources Office</w:t>
            </w:r>
          </w:p>
        </w:tc>
        <w:tc>
          <w:tcPr>
            <w:tcW w:w="4096" w:type="dxa"/>
          </w:tcPr>
          <w:p w:rsidR="00D80867" w:rsidRDefault="00D80867" w:rsidP="00577F20">
            <w:pPr>
              <w:pStyle w:val="Tekstpodstawowy"/>
              <w:spacing w:before="2"/>
              <w:rPr>
                <w:sz w:val="22"/>
                <w:szCs w:val="22"/>
              </w:rPr>
            </w:pPr>
            <w:r w:rsidRPr="00CC2AA3">
              <w:rPr>
                <w:b/>
                <w:sz w:val="22"/>
                <w:szCs w:val="22"/>
              </w:rPr>
              <w:t>I.A21a</w:t>
            </w:r>
            <w:r w:rsidRPr="0036206D">
              <w:rPr>
                <w:sz w:val="22"/>
                <w:szCs w:val="22"/>
              </w:rPr>
              <w:t xml:space="preserve">. </w:t>
            </w:r>
            <w:r w:rsidRPr="009D5DF3">
              <w:rPr>
                <w:sz w:val="22"/>
                <w:szCs w:val="22"/>
              </w:rPr>
              <w:t xml:space="preserve">Issuing an appropriate UAK Rector’s ordinance </w:t>
            </w:r>
            <w:r>
              <w:rPr>
                <w:sz w:val="22"/>
                <w:szCs w:val="22"/>
              </w:rPr>
              <w:t xml:space="preserve">on internal </w:t>
            </w:r>
            <w:r w:rsidRPr="000159B5">
              <w:rPr>
                <w:sz w:val="22"/>
                <w:szCs w:val="22"/>
              </w:rPr>
              <w:t>guidelines for the recruitment board on conducting the recruitment process for the positions of academic teachers in compliance with the Code of Conduct for Recruitment of Researchers</w:t>
            </w:r>
            <w:r>
              <w:rPr>
                <w:sz w:val="22"/>
                <w:szCs w:val="22"/>
              </w:rPr>
              <w:t>.</w:t>
            </w:r>
          </w:p>
          <w:p w:rsidR="00D80867" w:rsidRDefault="00D80867" w:rsidP="00577F20">
            <w:pPr>
              <w:pStyle w:val="Tekstpodstawowy"/>
              <w:spacing w:before="2"/>
              <w:rPr>
                <w:sz w:val="22"/>
                <w:szCs w:val="22"/>
              </w:rPr>
            </w:pPr>
            <w:r w:rsidRPr="00CC2AA3">
              <w:rPr>
                <w:b/>
                <w:sz w:val="22"/>
                <w:szCs w:val="22"/>
              </w:rPr>
              <w:t>I.A21b</w:t>
            </w:r>
            <w:r>
              <w:rPr>
                <w:sz w:val="22"/>
                <w:szCs w:val="22"/>
              </w:rPr>
              <w:t xml:space="preserve">. </w:t>
            </w:r>
            <w:r w:rsidRPr="000D1B00">
              <w:rPr>
                <w:sz w:val="22"/>
                <w:szCs w:val="22"/>
              </w:rPr>
              <w:t xml:space="preserve">Publication of </w:t>
            </w:r>
            <w:r>
              <w:rPr>
                <w:sz w:val="22"/>
                <w:szCs w:val="22"/>
              </w:rPr>
              <w:t xml:space="preserve">internal </w:t>
            </w:r>
            <w:r w:rsidRPr="000159B5">
              <w:rPr>
                <w:sz w:val="22"/>
                <w:szCs w:val="22"/>
              </w:rPr>
              <w:t xml:space="preserve">guidelines for the recruitment board on conducting the recruitment process for the positions of academic teachers </w:t>
            </w:r>
            <w:r w:rsidRPr="000D1B00">
              <w:rPr>
                <w:sz w:val="22"/>
                <w:szCs w:val="22"/>
              </w:rPr>
              <w:t>in Polish</w:t>
            </w:r>
            <w:r>
              <w:rPr>
                <w:sz w:val="22"/>
                <w:szCs w:val="22"/>
              </w:rPr>
              <w:t xml:space="preserve"> </w:t>
            </w:r>
            <w:r w:rsidRPr="000D1B00">
              <w:rPr>
                <w:sz w:val="22"/>
                <w:szCs w:val="22"/>
              </w:rPr>
              <w:t>and English online – link to the website</w:t>
            </w:r>
          </w:p>
          <w:p w:rsidR="00D80867" w:rsidRDefault="00D80867" w:rsidP="00577F20">
            <w:pPr>
              <w:pStyle w:val="Tekstpodstawowy"/>
              <w:spacing w:before="2"/>
              <w:rPr>
                <w:sz w:val="22"/>
                <w:szCs w:val="22"/>
              </w:rPr>
            </w:pPr>
            <w:r w:rsidRPr="00CC2AA3">
              <w:rPr>
                <w:b/>
                <w:sz w:val="22"/>
                <w:szCs w:val="22"/>
              </w:rPr>
              <w:t>I.A21c</w:t>
            </w:r>
            <w:r>
              <w:rPr>
                <w:sz w:val="22"/>
                <w:szCs w:val="22"/>
              </w:rPr>
              <w:t xml:space="preserve">. </w:t>
            </w:r>
            <w:r w:rsidRPr="000D1B00">
              <w:rPr>
                <w:sz w:val="22"/>
                <w:szCs w:val="22"/>
              </w:rPr>
              <w:t xml:space="preserve">Percentage of external </w:t>
            </w:r>
            <w:r>
              <w:rPr>
                <w:sz w:val="22"/>
                <w:szCs w:val="22"/>
              </w:rPr>
              <w:t xml:space="preserve">and foreign </w:t>
            </w:r>
            <w:r w:rsidRPr="000D1B00">
              <w:rPr>
                <w:sz w:val="22"/>
                <w:szCs w:val="22"/>
              </w:rPr>
              <w:t>applicants</w:t>
            </w:r>
            <w:r>
              <w:rPr>
                <w:sz w:val="22"/>
                <w:szCs w:val="22"/>
              </w:rPr>
              <w:t xml:space="preserve"> (not monitored currently)</w:t>
            </w:r>
          </w:p>
          <w:p w:rsidR="00D80867" w:rsidRDefault="00D80867" w:rsidP="00577F20">
            <w:pPr>
              <w:pStyle w:val="Tekstpodstawowy"/>
              <w:spacing w:before="2"/>
              <w:rPr>
                <w:sz w:val="22"/>
                <w:szCs w:val="22"/>
              </w:rPr>
            </w:pPr>
            <w:r w:rsidRPr="00CC2AA3">
              <w:rPr>
                <w:b/>
                <w:sz w:val="22"/>
                <w:szCs w:val="22"/>
              </w:rPr>
              <w:t xml:space="preserve">I.A21d. </w:t>
            </w:r>
            <w:r w:rsidRPr="000D1B00">
              <w:rPr>
                <w:sz w:val="22"/>
                <w:szCs w:val="22"/>
              </w:rPr>
              <w:t>Internal guidelines regarding the</w:t>
            </w:r>
            <w:r>
              <w:rPr>
                <w:sz w:val="22"/>
                <w:szCs w:val="22"/>
              </w:rPr>
              <w:t xml:space="preserve"> </w:t>
            </w:r>
            <w:r w:rsidRPr="000D1B00">
              <w:rPr>
                <w:sz w:val="22"/>
                <w:szCs w:val="22"/>
              </w:rPr>
              <w:t>appointment of committees, their activities</w:t>
            </w:r>
            <w:r>
              <w:rPr>
                <w:sz w:val="22"/>
                <w:szCs w:val="22"/>
              </w:rPr>
              <w:t xml:space="preserve"> </w:t>
            </w:r>
            <w:r w:rsidRPr="000D1B00">
              <w:rPr>
                <w:sz w:val="22"/>
                <w:szCs w:val="22"/>
              </w:rPr>
              <w:t>in the assessment of candidates for all types</w:t>
            </w:r>
            <w:r>
              <w:rPr>
                <w:sz w:val="22"/>
                <w:szCs w:val="22"/>
              </w:rPr>
              <w:t xml:space="preserve"> </w:t>
            </w:r>
            <w:r w:rsidRPr="000D1B00">
              <w:rPr>
                <w:sz w:val="22"/>
                <w:szCs w:val="22"/>
              </w:rPr>
              <w:t>of positions</w:t>
            </w:r>
          </w:p>
          <w:p w:rsidR="00D80867" w:rsidRDefault="00D80867" w:rsidP="00577F20">
            <w:pPr>
              <w:pStyle w:val="Tekstpodstawowy"/>
              <w:spacing w:before="2"/>
              <w:rPr>
                <w:sz w:val="22"/>
                <w:szCs w:val="22"/>
              </w:rPr>
            </w:pPr>
            <w:r w:rsidRPr="00CC2AA3">
              <w:rPr>
                <w:b/>
                <w:sz w:val="22"/>
                <w:szCs w:val="22"/>
              </w:rPr>
              <w:t xml:space="preserve">I.A21e. </w:t>
            </w:r>
            <w:r w:rsidRPr="000159B5">
              <w:rPr>
                <w:sz w:val="22"/>
                <w:szCs w:val="22"/>
              </w:rPr>
              <w:t>Percentage of employees, who have</w:t>
            </w:r>
            <w:r>
              <w:rPr>
                <w:sz w:val="22"/>
                <w:szCs w:val="22"/>
              </w:rPr>
              <w:t xml:space="preserve"> </w:t>
            </w:r>
            <w:r w:rsidRPr="000159B5">
              <w:rPr>
                <w:sz w:val="22"/>
                <w:szCs w:val="22"/>
              </w:rPr>
              <w:t xml:space="preserve">not graduated from </w:t>
            </w:r>
            <w:r>
              <w:rPr>
                <w:sz w:val="22"/>
                <w:szCs w:val="22"/>
              </w:rPr>
              <w:t>the UAK</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sidRPr="00CC2AA3">
              <w:rPr>
                <w:b/>
                <w:sz w:val="22"/>
                <w:szCs w:val="22"/>
              </w:rPr>
              <w:t>T.A21a</w:t>
            </w:r>
            <w:r w:rsidRPr="0036206D">
              <w:rPr>
                <w:sz w:val="22"/>
                <w:szCs w:val="22"/>
              </w:rPr>
              <w:t xml:space="preserve">. </w:t>
            </w:r>
            <w:r w:rsidRPr="000D1B00">
              <w:rPr>
                <w:sz w:val="22"/>
                <w:szCs w:val="22"/>
              </w:rPr>
              <w:t xml:space="preserve">OTM-R policy </w:t>
            </w:r>
            <w:r>
              <w:rPr>
                <w:sz w:val="22"/>
                <w:szCs w:val="22"/>
              </w:rPr>
              <w:t xml:space="preserve">as well as </w:t>
            </w:r>
            <w:r w:rsidRPr="00A46863">
              <w:rPr>
                <w:sz w:val="22"/>
                <w:szCs w:val="22"/>
              </w:rPr>
              <w:t xml:space="preserve">guidelines for the recruitment board on conducting the recruitment process for the positions of academic teachers </w:t>
            </w:r>
            <w:r>
              <w:rPr>
                <w:sz w:val="22"/>
                <w:szCs w:val="22"/>
              </w:rPr>
              <w:t>are</w:t>
            </w:r>
            <w:r w:rsidRPr="000D1B00">
              <w:rPr>
                <w:sz w:val="22"/>
                <w:szCs w:val="22"/>
              </w:rPr>
              <w:t xml:space="preserve"> published online</w:t>
            </w:r>
            <w:r>
              <w:rPr>
                <w:sz w:val="22"/>
                <w:szCs w:val="22"/>
              </w:rPr>
              <w:t xml:space="preserve"> </w:t>
            </w:r>
          </w:p>
          <w:p w:rsidR="00D80867" w:rsidRPr="000D1B00" w:rsidRDefault="00D80867" w:rsidP="00577F20">
            <w:pPr>
              <w:pStyle w:val="Tekstpodstawowy"/>
              <w:spacing w:before="2"/>
              <w:rPr>
                <w:sz w:val="22"/>
                <w:szCs w:val="22"/>
              </w:rPr>
            </w:pPr>
            <w:r w:rsidRPr="00CC2AA3">
              <w:rPr>
                <w:b/>
                <w:sz w:val="22"/>
                <w:szCs w:val="22"/>
              </w:rPr>
              <w:t xml:space="preserve">T.A21b. </w:t>
            </w:r>
            <w:r w:rsidRPr="000D1B00">
              <w:rPr>
                <w:sz w:val="22"/>
                <w:szCs w:val="22"/>
              </w:rPr>
              <w:t>The principles of the recruitment</w:t>
            </w:r>
            <w:r>
              <w:rPr>
                <w:sz w:val="22"/>
                <w:szCs w:val="22"/>
              </w:rPr>
              <w:t xml:space="preserve"> </w:t>
            </w:r>
            <w:r w:rsidRPr="000D1B00">
              <w:rPr>
                <w:sz w:val="22"/>
                <w:szCs w:val="22"/>
              </w:rPr>
              <w:t xml:space="preserve">process at </w:t>
            </w:r>
            <w:r>
              <w:rPr>
                <w:sz w:val="22"/>
                <w:szCs w:val="22"/>
              </w:rPr>
              <w:t>UAK</w:t>
            </w:r>
            <w:r w:rsidRPr="000D1B00">
              <w:rPr>
                <w:sz w:val="22"/>
                <w:szCs w:val="22"/>
              </w:rPr>
              <w:t xml:space="preserve"> are consistent with the</w:t>
            </w:r>
            <w:r>
              <w:rPr>
                <w:sz w:val="22"/>
                <w:szCs w:val="22"/>
              </w:rPr>
              <w:t xml:space="preserve"> </w:t>
            </w:r>
            <w:r w:rsidRPr="000D1B00">
              <w:rPr>
                <w:sz w:val="22"/>
                <w:szCs w:val="22"/>
              </w:rPr>
              <w:t>HRS4R Strategy and OTM-R policy – at the</w:t>
            </w:r>
            <w:r>
              <w:rPr>
                <w:sz w:val="22"/>
                <w:szCs w:val="22"/>
              </w:rPr>
              <w:t xml:space="preserve"> </w:t>
            </w:r>
            <w:r w:rsidRPr="000D1B00">
              <w:rPr>
                <w:sz w:val="22"/>
                <w:szCs w:val="22"/>
              </w:rPr>
              <w:t>organizational, process and monitoring</w:t>
            </w:r>
          </w:p>
          <w:p w:rsidR="00D80867" w:rsidRDefault="00D80867" w:rsidP="00577F20">
            <w:pPr>
              <w:pStyle w:val="Tekstpodstawowy"/>
              <w:spacing w:before="2"/>
              <w:rPr>
                <w:sz w:val="22"/>
                <w:szCs w:val="22"/>
              </w:rPr>
            </w:pPr>
            <w:r w:rsidRPr="000D1B00">
              <w:rPr>
                <w:sz w:val="22"/>
                <w:szCs w:val="22"/>
              </w:rPr>
              <w:t>Level</w:t>
            </w:r>
            <w:r>
              <w:rPr>
                <w:sz w:val="22"/>
                <w:szCs w:val="22"/>
              </w:rPr>
              <w:t>;</w:t>
            </w:r>
          </w:p>
          <w:p w:rsidR="00D80867" w:rsidRPr="00A46863" w:rsidRDefault="00D80867" w:rsidP="00577F20">
            <w:pPr>
              <w:pStyle w:val="Tekstpodstawowy"/>
              <w:spacing w:before="2"/>
              <w:rPr>
                <w:sz w:val="22"/>
                <w:szCs w:val="22"/>
              </w:rPr>
            </w:pPr>
            <w:r w:rsidRPr="00CC2AA3">
              <w:rPr>
                <w:b/>
                <w:sz w:val="22"/>
                <w:szCs w:val="22"/>
              </w:rPr>
              <w:t xml:space="preserve">T.A21c. </w:t>
            </w:r>
            <w:r w:rsidRPr="00A46863">
              <w:rPr>
                <w:sz w:val="22"/>
                <w:szCs w:val="22"/>
              </w:rPr>
              <w:t>All job adverts are posted on</w:t>
            </w:r>
          </w:p>
          <w:p w:rsidR="00D80867" w:rsidRPr="0036206D" w:rsidRDefault="00D80867" w:rsidP="00577F20">
            <w:pPr>
              <w:pStyle w:val="Tekstpodstawowy"/>
              <w:spacing w:before="2"/>
              <w:rPr>
                <w:sz w:val="22"/>
                <w:szCs w:val="22"/>
              </w:rPr>
            </w:pPr>
            <w:r w:rsidRPr="00A46863">
              <w:rPr>
                <w:sz w:val="22"/>
                <w:szCs w:val="22"/>
              </w:rPr>
              <w:t>EURAXESS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A22</w:t>
            </w:r>
            <w:r>
              <w:rPr>
                <w:sz w:val="22"/>
                <w:szCs w:val="22"/>
              </w:rPr>
              <w:t xml:space="preserve"> </w:t>
            </w:r>
            <w:r w:rsidRPr="004C114A">
              <w:rPr>
                <w:sz w:val="22"/>
                <w:szCs w:val="22"/>
              </w:rPr>
              <w:t>-</w:t>
            </w:r>
            <w:r>
              <w:rPr>
                <w:sz w:val="22"/>
                <w:szCs w:val="22"/>
              </w:rPr>
              <w:t xml:space="preserve"> </w:t>
            </w:r>
            <w:r w:rsidRPr="00B84028">
              <w:rPr>
                <w:sz w:val="22"/>
                <w:szCs w:val="22"/>
              </w:rPr>
              <w:t xml:space="preserve">information trainings for newly recruited scientists with a doctoral degree, concerning their career development and development requirements.  </w:t>
            </w:r>
          </w:p>
        </w:tc>
        <w:tc>
          <w:tcPr>
            <w:tcW w:w="2543" w:type="dxa"/>
          </w:tcPr>
          <w:p w:rsidR="00D80867" w:rsidRPr="0036206D" w:rsidRDefault="00D80867" w:rsidP="00577F20">
            <w:pPr>
              <w:pStyle w:val="Tekstpodstawowy"/>
              <w:spacing w:before="2"/>
              <w:rPr>
                <w:sz w:val="22"/>
                <w:szCs w:val="22"/>
              </w:rPr>
            </w:pPr>
            <w:r>
              <w:rPr>
                <w:sz w:val="22"/>
                <w:szCs w:val="22"/>
              </w:rPr>
              <w:t xml:space="preserve">(-/+) G.21. </w:t>
            </w:r>
            <w:r w:rsidRPr="00C3361E">
              <w:rPr>
                <w:sz w:val="22"/>
                <w:szCs w:val="22"/>
              </w:rPr>
              <w:t>Postdoctoral appointments (Code)</w:t>
            </w:r>
          </w:p>
        </w:tc>
        <w:tc>
          <w:tcPr>
            <w:tcW w:w="2265" w:type="dxa"/>
          </w:tcPr>
          <w:p w:rsidR="00D80867" w:rsidRPr="0036206D" w:rsidRDefault="00D80867" w:rsidP="00577F20">
            <w:pPr>
              <w:pStyle w:val="Tekstpodstawowy"/>
              <w:spacing w:before="2"/>
              <w:rPr>
                <w:sz w:val="22"/>
                <w:szCs w:val="22"/>
              </w:rPr>
            </w:pPr>
            <w:r>
              <w:rPr>
                <w:sz w:val="22"/>
                <w:szCs w:val="22"/>
              </w:rPr>
              <w:t>December 2022, onward</w:t>
            </w:r>
          </w:p>
        </w:tc>
        <w:tc>
          <w:tcPr>
            <w:tcW w:w="1983" w:type="dxa"/>
          </w:tcPr>
          <w:p w:rsidR="00D80867" w:rsidRPr="0036206D" w:rsidRDefault="00D80867" w:rsidP="00577F20">
            <w:pPr>
              <w:pStyle w:val="Tekstpodstawowy"/>
              <w:spacing w:before="2"/>
              <w:rPr>
                <w:sz w:val="22"/>
                <w:szCs w:val="22"/>
              </w:rPr>
            </w:pPr>
            <w:r w:rsidRPr="004C114A">
              <w:rPr>
                <w:sz w:val="22"/>
                <w:szCs w:val="22"/>
              </w:rPr>
              <w:t>Scientific Development Office</w:t>
            </w:r>
          </w:p>
        </w:tc>
        <w:tc>
          <w:tcPr>
            <w:tcW w:w="4096" w:type="dxa"/>
          </w:tcPr>
          <w:p w:rsidR="00D80867" w:rsidRDefault="00D80867" w:rsidP="00577F20">
            <w:pPr>
              <w:pStyle w:val="Tekstpodstawowy"/>
              <w:spacing w:before="2"/>
              <w:rPr>
                <w:sz w:val="22"/>
                <w:szCs w:val="22"/>
              </w:rPr>
            </w:pPr>
            <w:r w:rsidRPr="00CC2AA3">
              <w:rPr>
                <w:b/>
                <w:sz w:val="22"/>
                <w:szCs w:val="22"/>
              </w:rPr>
              <w:t xml:space="preserve">I.A22. </w:t>
            </w:r>
            <w:r w:rsidRPr="00AE6778">
              <w:rPr>
                <w:sz w:val="22"/>
                <w:szCs w:val="22"/>
              </w:rPr>
              <w:t>Sending a newsletter and</w:t>
            </w:r>
            <w:r>
              <w:rPr>
                <w:sz w:val="22"/>
                <w:szCs w:val="22"/>
              </w:rPr>
              <w:t>/or</w:t>
            </w:r>
            <w:r w:rsidRPr="00AE6778">
              <w:rPr>
                <w:sz w:val="22"/>
                <w:szCs w:val="22"/>
              </w:rPr>
              <w:t xml:space="preserve"> e-mail messages to </w:t>
            </w:r>
            <w:r>
              <w:rPr>
                <w:sz w:val="22"/>
                <w:szCs w:val="22"/>
              </w:rPr>
              <w:t xml:space="preserve">Ph.D. degree holders </w:t>
            </w:r>
            <w:r w:rsidRPr="00AE6778">
              <w:rPr>
                <w:sz w:val="22"/>
                <w:szCs w:val="22"/>
              </w:rPr>
              <w:t>employe</w:t>
            </w:r>
            <w:r>
              <w:rPr>
                <w:sz w:val="22"/>
                <w:szCs w:val="22"/>
              </w:rPr>
              <w:t>d</w:t>
            </w:r>
            <w:r w:rsidRPr="00AE6778">
              <w:rPr>
                <w:sz w:val="22"/>
                <w:szCs w:val="22"/>
              </w:rPr>
              <w:t xml:space="preserve"> </w:t>
            </w:r>
            <w:r>
              <w:rPr>
                <w:sz w:val="22"/>
                <w:szCs w:val="22"/>
              </w:rPr>
              <w:t xml:space="preserve">at the UAK </w:t>
            </w:r>
            <w:r w:rsidRPr="00AE6778">
              <w:rPr>
                <w:sz w:val="22"/>
                <w:szCs w:val="22"/>
              </w:rPr>
              <w:t>and Ph.D. students</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 xml:space="preserve">T.A22. </w:t>
            </w:r>
            <w:r w:rsidRPr="00AE6778">
              <w:rPr>
                <w:sz w:val="22"/>
                <w:szCs w:val="22"/>
              </w:rPr>
              <w:t xml:space="preserve">PhD degree holders employed at </w:t>
            </w:r>
            <w:r>
              <w:rPr>
                <w:sz w:val="22"/>
                <w:szCs w:val="22"/>
              </w:rPr>
              <w:t xml:space="preserve">the UAK </w:t>
            </w:r>
            <w:r w:rsidRPr="00AE6778">
              <w:rPr>
                <w:sz w:val="22"/>
                <w:szCs w:val="22"/>
              </w:rPr>
              <w:t>know the requirements for recruitment, as</w:t>
            </w:r>
            <w:r>
              <w:rPr>
                <w:sz w:val="22"/>
                <w:szCs w:val="22"/>
              </w:rPr>
              <w:t xml:space="preserve"> </w:t>
            </w:r>
            <w:r w:rsidRPr="00AE6778">
              <w:rPr>
                <w:sz w:val="22"/>
                <w:szCs w:val="22"/>
              </w:rPr>
              <w:t>well as the goals and principles of assessing</w:t>
            </w:r>
            <w:r>
              <w:rPr>
                <w:sz w:val="22"/>
                <w:szCs w:val="22"/>
              </w:rPr>
              <w:t xml:space="preserve"> </w:t>
            </w:r>
            <w:r w:rsidRPr="00AE6778">
              <w:rPr>
                <w:sz w:val="22"/>
                <w:szCs w:val="22"/>
              </w:rPr>
              <w:t>their activities and career opportunities in</w:t>
            </w:r>
            <w:r>
              <w:rPr>
                <w:sz w:val="22"/>
                <w:szCs w:val="22"/>
              </w:rPr>
              <w:t xml:space="preserve"> </w:t>
            </w:r>
            <w:r w:rsidRPr="00AE6778">
              <w:rPr>
                <w:sz w:val="22"/>
                <w:szCs w:val="22"/>
              </w:rPr>
              <w:t>the long term</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A23</w:t>
            </w:r>
            <w:r>
              <w:rPr>
                <w:sz w:val="22"/>
                <w:szCs w:val="22"/>
              </w:rPr>
              <w:t xml:space="preserve"> - </w:t>
            </w:r>
            <w:r w:rsidRPr="00B84028">
              <w:rPr>
                <w:sz w:val="22"/>
                <w:szCs w:val="22"/>
              </w:rPr>
              <w:t>appointment of a board of mentors as an advisory body for researchers, composed of the best UAK’s academic teachers</w:t>
            </w:r>
          </w:p>
        </w:tc>
        <w:tc>
          <w:tcPr>
            <w:tcW w:w="2543" w:type="dxa"/>
          </w:tcPr>
          <w:p w:rsidR="00D80867" w:rsidRDefault="00D80867" w:rsidP="00577F20">
            <w:pPr>
              <w:pStyle w:val="Tekstpodstawowy"/>
              <w:spacing w:before="2"/>
              <w:rPr>
                <w:sz w:val="22"/>
                <w:szCs w:val="22"/>
              </w:rPr>
            </w:pPr>
            <w:r>
              <w:rPr>
                <w:sz w:val="22"/>
                <w:szCs w:val="22"/>
              </w:rPr>
              <w:t xml:space="preserve">(+/-) G.22, </w:t>
            </w:r>
            <w:r w:rsidRPr="00C713FF">
              <w:rPr>
                <w:sz w:val="22"/>
                <w:szCs w:val="22"/>
              </w:rPr>
              <w:t>Recognition of the profession</w:t>
            </w:r>
          </w:p>
          <w:p w:rsidR="00D80867" w:rsidRPr="0036206D" w:rsidRDefault="00D80867" w:rsidP="00577F20">
            <w:pPr>
              <w:pStyle w:val="Tekstpodstawowy"/>
              <w:spacing w:before="2"/>
              <w:rPr>
                <w:sz w:val="22"/>
                <w:szCs w:val="22"/>
              </w:rPr>
            </w:pPr>
            <w:r>
              <w:rPr>
                <w:sz w:val="22"/>
                <w:szCs w:val="22"/>
              </w:rPr>
              <w:t xml:space="preserve">(+/-) G.36. </w:t>
            </w:r>
            <w:r w:rsidRPr="00DA47F0">
              <w:rPr>
                <w:sz w:val="22"/>
                <w:szCs w:val="22"/>
              </w:rPr>
              <w:t>Relation with supervisors</w:t>
            </w:r>
          </w:p>
        </w:tc>
        <w:tc>
          <w:tcPr>
            <w:tcW w:w="2265" w:type="dxa"/>
          </w:tcPr>
          <w:p w:rsidR="00D80867" w:rsidRPr="0036206D" w:rsidRDefault="00D80867" w:rsidP="00577F20">
            <w:pPr>
              <w:pStyle w:val="Tekstpodstawowy"/>
              <w:spacing w:before="2"/>
              <w:rPr>
                <w:sz w:val="22"/>
                <w:szCs w:val="22"/>
              </w:rPr>
            </w:pPr>
            <w:r>
              <w:rPr>
                <w:sz w:val="22"/>
                <w:szCs w:val="22"/>
              </w:rPr>
              <w:t>June 2023</w:t>
            </w:r>
          </w:p>
        </w:tc>
        <w:tc>
          <w:tcPr>
            <w:tcW w:w="1983" w:type="dxa"/>
          </w:tcPr>
          <w:p w:rsidR="00D80867" w:rsidRPr="0036206D" w:rsidRDefault="00D80867" w:rsidP="00577F20">
            <w:pPr>
              <w:pStyle w:val="Tekstpodstawowy"/>
              <w:spacing w:before="2"/>
              <w:rPr>
                <w:sz w:val="22"/>
                <w:szCs w:val="22"/>
              </w:rPr>
            </w:pPr>
            <w:r>
              <w:rPr>
                <w:sz w:val="22"/>
                <w:szCs w:val="22"/>
              </w:rPr>
              <w:t>Rector</w:t>
            </w:r>
          </w:p>
        </w:tc>
        <w:tc>
          <w:tcPr>
            <w:tcW w:w="4096" w:type="dxa"/>
          </w:tcPr>
          <w:p w:rsidR="00D80867" w:rsidRDefault="00D80867" w:rsidP="00577F20">
            <w:pPr>
              <w:pStyle w:val="Tekstpodstawowy"/>
              <w:spacing w:before="2"/>
              <w:rPr>
                <w:sz w:val="22"/>
                <w:szCs w:val="22"/>
              </w:rPr>
            </w:pPr>
            <w:r w:rsidRPr="00CC2AA3">
              <w:rPr>
                <w:b/>
                <w:sz w:val="22"/>
                <w:szCs w:val="22"/>
              </w:rPr>
              <w:t xml:space="preserve">I.A23. </w:t>
            </w:r>
            <w:r w:rsidRPr="00AE6778">
              <w:rPr>
                <w:sz w:val="22"/>
                <w:szCs w:val="22"/>
              </w:rPr>
              <w:t>Issuing an appropriate UAK Rector’s ordinance</w:t>
            </w:r>
            <w:r>
              <w:rPr>
                <w:sz w:val="22"/>
                <w:szCs w:val="22"/>
              </w:rPr>
              <w:t>.</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T.A23</w:t>
            </w:r>
            <w:r>
              <w:rPr>
                <w:sz w:val="22"/>
                <w:szCs w:val="22"/>
              </w:rPr>
              <w:t xml:space="preserve">. Young researchers and Ph.D. students </w:t>
            </w:r>
            <w:r w:rsidRPr="006068C3">
              <w:rPr>
                <w:sz w:val="22"/>
                <w:szCs w:val="22"/>
              </w:rPr>
              <w:t xml:space="preserve">are taking advantage of the advice of </w:t>
            </w:r>
            <w:r>
              <w:rPr>
                <w:sz w:val="22"/>
                <w:szCs w:val="22"/>
              </w:rPr>
              <w:t xml:space="preserve">the board of mentors. </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A24</w:t>
            </w:r>
            <w:r>
              <w:rPr>
                <w:sz w:val="22"/>
                <w:szCs w:val="22"/>
              </w:rPr>
              <w:t xml:space="preserve"> - </w:t>
            </w:r>
            <w:r w:rsidRPr="00B84028">
              <w:rPr>
                <w:sz w:val="22"/>
                <w:szCs w:val="22"/>
              </w:rPr>
              <w:t>annual inspections of research and technical facilities and equipment, preparation of annual reports on the condition thereof</w:t>
            </w:r>
          </w:p>
        </w:tc>
        <w:tc>
          <w:tcPr>
            <w:tcW w:w="2543" w:type="dxa"/>
            <w:vMerge w:val="restart"/>
          </w:tcPr>
          <w:p w:rsidR="00D80867" w:rsidRPr="0036206D" w:rsidRDefault="00D80867" w:rsidP="00577F20">
            <w:pPr>
              <w:pStyle w:val="Tekstpodstawowy"/>
              <w:spacing w:before="2"/>
              <w:rPr>
                <w:sz w:val="22"/>
                <w:szCs w:val="22"/>
              </w:rPr>
            </w:pPr>
            <w:r>
              <w:rPr>
                <w:sz w:val="22"/>
                <w:szCs w:val="22"/>
              </w:rPr>
              <w:t xml:space="preserve">(+/-) G.23. </w:t>
            </w:r>
            <w:r w:rsidRPr="00C713FF">
              <w:rPr>
                <w:sz w:val="22"/>
                <w:szCs w:val="22"/>
              </w:rPr>
              <w:t>Research environment</w:t>
            </w:r>
          </w:p>
        </w:tc>
        <w:tc>
          <w:tcPr>
            <w:tcW w:w="2265" w:type="dxa"/>
          </w:tcPr>
          <w:p w:rsidR="00D80867" w:rsidRPr="0036206D" w:rsidRDefault="00D80867" w:rsidP="00577F20">
            <w:pPr>
              <w:pStyle w:val="Tekstpodstawowy"/>
              <w:spacing w:before="2"/>
              <w:rPr>
                <w:sz w:val="22"/>
                <w:szCs w:val="22"/>
              </w:rPr>
            </w:pPr>
            <w:r>
              <w:rPr>
                <w:sz w:val="22"/>
                <w:szCs w:val="22"/>
              </w:rPr>
              <w:t>December 2022, onward</w:t>
            </w:r>
          </w:p>
        </w:tc>
        <w:tc>
          <w:tcPr>
            <w:tcW w:w="1983" w:type="dxa"/>
          </w:tcPr>
          <w:p w:rsidR="00D80867" w:rsidRPr="0036206D" w:rsidRDefault="00D80867" w:rsidP="00577F20">
            <w:pPr>
              <w:pStyle w:val="Tekstpodstawowy"/>
              <w:spacing w:before="2"/>
              <w:rPr>
                <w:sz w:val="22"/>
                <w:szCs w:val="22"/>
              </w:rPr>
            </w:pPr>
            <w:r w:rsidRPr="0036206D">
              <w:rPr>
                <w:sz w:val="22"/>
                <w:szCs w:val="22"/>
              </w:rPr>
              <w:t>Chancellor</w:t>
            </w:r>
          </w:p>
        </w:tc>
        <w:tc>
          <w:tcPr>
            <w:tcW w:w="4096" w:type="dxa"/>
          </w:tcPr>
          <w:p w:rsidR="00D80867" w:rsidRDefault="00D80867" w:rsidP="00577F20">
            <w:pPr>
              <w:pStyle w:val="Tekstpodstawowy"/>
              <w:spacing w:before="2"/>
              <w:rPr>
                <w:sz w:val="22"/>
                <w:szCs w:val="22"/>
              </w:rPr>
            </w:pPr>
            <w:r w:rsidRPr="00CC2AA3">
              <w:rPr>
                <w:b/>
                <w:sz w:val="22"/>
                <w:szCs w:val="22"/>
              </w:rPr>
              <w:t>I.A.24</w:t>
            </w:r>
            <w:r>
              <w:rPr>
                <w:sz w:val="22"/>
                <w:szCs w:val="22"/>
              </w:rPr>
              <w:t>. A</w:t>
            </w:r>
            <w:r w:rsidRPr="006068C3">
              <w:rPr>
                <w:sz w:val="22"/>
                <w:szCs w:val="22"/>
              </w:rPr>
              <w:t>nnual reports on the conditio</w:t>
            </w:r>
            <w:r>
              <w:rPr>
                <w:sz w:val="22"/>
                <w:szCs w:val="22"/>
              </w:rPr>
              <w:t xml:space="preserve">n of </w:t>
            </w:r>
            <w:r w:rsidRPr="006068C3">
              <w:rPr>
                <w:sz w:val="22"/>
                <w:szCs w:val="22"/>
              </w:rPr>
              <w:t>technical facilities and equipment</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 xml:space="preserve">T.A24. </w:t>
            </w:r>
            <w:r>
              <w:rPr>
                <w:sz w:val="22"/>
                <w:szCs w:val="22"/>
              </w:rPr>
              <w:t xml:space="preserve">UAK researchers </w:t>
            </w:r>
            <w:r w:rsidRPr="002C7C81">
              <w:rPr>
                <w:sz w:val="22"/>
                <w:szCs w:val="22"/>
              </w:rPr>
              <w:t>have at their disposal facilities and modern and efficient research equipment</w:t>
            </w:r>
          </w:p>
        </w:tc>
      </w:tr>
      <w:tr w:rsidR="00D80867" w:rsidRPr="00167D86" w:rsidTr="005256BF">
        <w:tc>
          <w:tcPr>
            <w:tcW w:w="3107" w:type="dxa"/>
          </w:tcPr>
          <w:p w:rsidR="00D80867" w:rsidRDefault="00D80867" w:rsidP="00577F20">
            <w:pPr>
              <w:pStyle w:val="Tekstpodstawowy"/>
              <w:spacing w:before="2"/>
              <w:rPr>
                <w:sz w:val="22"/>
                <w:szCs w:val="22"/>
              </w:rPr>
            </w:pPr>
            <w:r w:rsidRPr="00CC2AA3">
              <w:rPr>
                <w:b/>
                <w:sz w:val="22"/>
                <w:szCs w:val="22"/>
              </w:rPr>
              <w:t>A25</w:t>
            </w:r>
            <w:r>
              <w:rPr>
                <w:sz w:val="22"/>
                <w:szCs w:val="22"/>
              </w:rPr>
              <w:t xml:space="preserve"> </w:t>
            </w:r>
            <w:r w:rsidRPr="00BB528C">
              <w:rPr>
                <w:sz w:val="22"/>
                <w:szCs w:val="22"/>
              </w:rPr>
              <w:t>- verification of the regulations for using the University's research infrastructure</w:t>
            </w:r>
          </w:p>
        </w:tc>
        <w:tc>
          <w:tcPr>
            <w:tcW w:w="2543" w:type="dxa"/>
            <w:vMerge/>
          </w:tcPr>
          <w:p w:rsidR="00D80867" w:rsidRDefault="00D80867" w:rsidP="00577F20">
            <w:pPr>
              <w:pStyle w:val="Tekstpodstawowy"/>
              <w:spacing w:before="2"/>
              <w:rPr>
                <w:sz w:val="22"/>
                <w:szCs w:val="22"/>
              </w:rPr>
            </w:pPr>
          </w:p>
        </w:tc>
        <w:tc>
          <w:tcPr>
            <w:tcW w:w="2265" w:type="dxa"/>
          </w:tcPr>
          <w:p w:rsidR="00D80867" w:rsidRDefault="00D80867" w:rsidP="00577F20">
            <w:pPr>
              <w:pStyle w:val="Tekstpodstawowy"/>
              <w:spacing w:before="2"/>
              <w:rPr>
                <w:sz w:val="22"/>
                <w:szCs w:val="22"/>
              </w:rPr>
            </w:pPr>
            <w:r>
              <w:rPr>
                <w:sz w:val="22"/>
                <w:szCs w:val="22"/>
              </w:rPr>
              <w:t>December 2022</w:t>
            </w:r>
          </w:p>
        </w:tc>
        <w:tc>
          <w:tcPr>
            <w:tcW w:w="1983" w:type="dxa"/>
          </w:tcPr>
          <w:p w:rsidR="00D80867" w:rsidRPr="0036206D" w:rsidRDefault="00D80867" w:rsidP="00577F20">
            <w:pPr>
              <w:pStyle w:val="Tekstpodstawowy"/>
              <w:spacing w:before="2"/>
              <w:rPr>
                <w:sz w:val="22"/>
                <w:szCs w:val="22"/>
              </w:rPr>
            </w:pPr>
            <w:r>
              <w:rPr>
                <w:sz w:val="22"/>
                <w:szCs w:val="22"/>
              </w:rPr>
              <w:t>Vice Rector for Science in cooperation with the Technology Transfer Center</w:t>
            </w:r>
            <w:r w:rsidR="00167D86">
              <w:rPr>
                <w:sz w:val="22"/>
                <w:szCs w:val="22"/>
              </w:rPr>
              <w:t xml:space="preserve"> and Equipment D</w:t>
            </w:r>
            <w:bookmarkStart w:id="0" w:name="_GoBack"/>
            <w:bookmarkEnd w:id="0"/>
            <w:r w:rsidR="00167D86" w:rsidRPr="00167D86">
              <w:rPr>
                <w:sz w:val="22"/>
                <w:szCs w:val="22"/>
              </w:rPr>
              <w:t>epartment</w:t>
            </w:r>
          </w:p>
        </w:tc>
        <w:tc>
          <w:tcPr>
            <w:tcW w:w="4096" w:type="dxa"/>
          </w:tcPr>
          <w:p w:rsidR="00D80867" w:rsidRDefault="00D80867" w:rsidP="00577F20">
            <w:pPr>
              <w:pStyle w:val="Tekstpodstawowy"/>
              <w:spacing w:before="2"/>
              <w:rPr>
                <w:sz w:val="22"/>
                <w:szCs w:val="22"/>
              </w:rPr>
            </w:pPr>
            <w:r w:rsidRPr="00CC2AA3">
              <w:rPr>
                <w:b/>
                <w:sz w:val="22"/>
                <w:szCs w:val="22"/>
              </w:rPr>
              <w:t xml:space="preserve">I.A25. </w:t>
            </w:r>
            <w:r>
              <w:rPr>
                <w:sz w:val="22"/>
                <w:szCs w:val="22"/>
              </w:rPr>
              <w:t xml:space="preserve">Publication of the updated Rector’s ordinance on </w:t>
            </w:r>
            <w:r w:rsidRPr="00A433B5">
              <w:rPr>
                <w:sz w:val="22"/>
                <w:szCs w:val="22"/>
              </w:rPr>
              <w:t>the implementation of the Rules for the Use of the UAK’s Research Infrastructure;</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 xml:space="preserve">T.A25. </w:t>
            </w:r>
            <w:r>
              <w:rPr>
                <w:sz w:val="22"/>
                <w:szCs w:val="22"/>
              </w:rPr>
              <w:t xml:space="preserve">Researchers </w:t>
            </w:r>
            <w:r w:rsidRPr="0024580D">
              <w:rPr>
                <w:sz w:val="22"/>
                <w:szCs w:val="22"/>
              </w:rPr>
              <w:t xml:space="preserve">employed at </w:t>
            </w:r>
            <w:r>
              <w:rPr>
                <w:sz w:val="22"/>
                <w:szCs w:val="22"/>
              </w:rPr>
              <w:t>the UAK are able to use the UAK’s research infrastructure.</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A26</w:t>
            </w:r>
            <w:r>
              <w:rPr>
                <w:sz w:val="22"/>
                <w:szCs w:val="22"/>
              </w:rPr>
              <w:t xml:space="preserve"> </w:t>
            </w:r>
            <w:r w:rsidRPr="003B6ED6">
              <w:rPr>
                <w:sz w:val="22"/>
                <w:szCs w:val="22"/>
              </w:rPr>
              <w:t xml:space="preserve">- </w:t>
            </w:r>
            <w:r w:rsidRPr="005A6CCF">
              <w:rPr>
                <w:sz w:val="22"/>
                <w:szCs w:val="22"/>
              </w:rPr>
              <w:t xml:space="preserve">review of the documents defining the rules for granting paid holiday and tele-working in the context of planned amendments to the </w:t>
            </w:r>
            <w:proofErr w:type="spellStart"/>
            <w:r w:rsidRPr="005A6CCF">
              <w:rPr>
                <w:sz w:val="22"/>
                <w:szCs w:val="22"/>
              </w:rPr>
              <w:t>Labour</w:t>
            </w:r>
            <w:proofErr w:type="spellEnd"/>
            <w:r w:rsidRPr="005A6CCF">
              <w:rPr>
                <w:sz w:val="22"/>
                <w:szCs w:val="22"/>
              </w:rPr>
              <w:t xml:space="preserve"> Code</w:t>
            </w:r>
          </w:p>
        </w:tc>
        <w:tc>
          <w:tcPr>
            <w:tcW w:w="2543" w:type="dxa"/>
          </w:tcPr>
          <w:p w:rsidR="00D80867" w:rsidRPr="0036206D" w:rsidRDefault="00D80867" w:rsidP="00577F20">
            <w:pPr>
              <w:pStyle w:val="Tekstpodstawowy"/>
              <w:spacing w:before="2"/>
              <w:rPr>
                <w:sz w:val="22"/>
                <w:szCs w:val="22"/>
              </w:rPr>
            </w:pPr>
            <w:r>
              <w:rPr>
                <w:sz w:val="22"/>
                <w:szCs w:val="22"/>
              </w:rPr>
              <w:t xml:space="preserve">(++) G.24. </w:t>
            </w:r>
            <w:r w:rsidRPr="003B6ED6">
              <w:rPr>
                <w:sz w:val="22"/>
                <w:szCs w:val="22"/>
              </w:rPr>
              <w:t>Working conditions</w:t>
            </w:r>
          </w:p>
        </w:tc>
        <w:tc>
          <w:tcPr>
            <w:tcW w:w="2265" w:type="dxa"/>
          </w:tcPr>
          <w:p w:rsidR="00D80867" w:rsidRPr="0036206D" w:rsidRDefault="00D80867" w:rsidP="00577F20">
            <w:pPr>
              <w:pStyle w:val="Tekstpodstawowy"/>
              <w:spacing w:before="2"/>
              <w:rPr>
                <w:sz w:val="22"/>
                <w:szCs w:val="22"/>
              </w:rPr>
            </w:pPr>
            <w:r>
              <w:rPr>
                <w:sz w:val="22"/>
                <w:szCs w:val="22"/>
              </w:rPr>
              <w:t>December 2022</w:t>
            </w:r>
          </w:p>
        </w:tc>
        <w:tc>
          <w:tcPr>
            <w:tcW w:w="1983" w:type="dxa"/>
          </w:tcPr>
          <w:p w:rsidR="00D80867" w:rsidRPr="0036206D" w:rsidRDefault="00D80867" w:rsidP="00577F20">
            <w:pPr>
              <w:pStyle w:val="Tekstpodstawowy"/>
              <w:spacing w:before="2"/>
              <w:rPr>
                <w:sz w:val="22"/>
                <w:szCs w:val="22"/>
              </w:rPr>
            </w:pPr>
            <w:r w:rsidRPr="0036206D">
              <w:rPr>
                <w:sz w:val="22"/>
                <w:szCs w:val="22"/>
              </w:rPr>
              <w:t xml:space="preserve">Vice Rector for General Affairs </w:t>
            </w:r>
            <w:r>
              <w:rPr>
                <w:sz w:val="22"/>
                <w:szCs w:val="22"/>
              </w:rPr>
              <w:t xml:space="preserve">in cooperation with </w:t>
            </w:r>
            <w:r w:rsidRPr="0036206D">
              <w:rPr>
                <w:sz w:val="22"/>
                <w:szCs w:val="22"/>
              </w:rPr>
              <w:t>the Human Resources Office</w:t>
            </w:r>
          </w:p>
        </w:tc>
        <w:tc>
          <w:tcPr>
            <w:tcW w:w="4096" w:type="dxa"/>
          </w:tcPr>
          <w:p w:rsidR="00D80867" w:rsidRDefault="00D80867" w:rsidP="00577F20">
            <w:pPr>
              <w:pStyle w:val="Tekstpodstawowy"/>
              <w:spacing w:before="2"/>
              <w:rPr>
                <w:sz w:val="22"/>
                <w:szCs w:val="22"/>
              </w:rPr>
            </w:pPr>
            <w:r>
              <w:rPr>
                <w:sz w:val="22"/>
                <w:szCs w:val="22"/>
              </w:rPr>
              <w:t>I</w:t>
            </w:r>
            <w:r w:rsidRPr="00CC2AA3">
              <w:rPr>
                <w:b/>
                <w:sz w:val="22"/>
                <w:szCs w:val="22"/>
              </w:rPr>
              <w:t xml:space="preserve">.A26. </w:t>
            </w:r>
            <w:r>
              <w:rPr>
                <w:sz w:val="22"/>
                <w:szCs w:val="22"/>
              </w:rPr>
              <w:t xml:space="preserve">Issuing the updated </w:t>
            </w:r>
            <w:r w:rsidRPr="00116852">
              <w:rPr>
                <w:sz w:val="22"/>
                <w:szCs w:val="22"/>
              </w:rPr>
              <w:t>Rector’s communications concerning working time, breaks in the UAK’s operation and paid holiday leaves</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T.A26.</w:t>
            </w:r>
            <w:r>
              <w:rPr>
                <w:sz w:val="22"/>
                <w:szCs w:val="22"/>
              </w:rPr>
              <w:t xml:space="preserve"> </w:t>
            </w:r>
            <w:r w:rsidRPr="00116852">
              <w:rPr>
                <w:sz w:val="22"/>
                <w:szCs w:val="22"/>
              </w:rPr>
              <w:t>All scientists, including the disabled,</w:t>
            </w:r>
            <w:r>
              <w:rPr>
                <w:sz w:val="22"/>
                <w:szCs w:val="22"/>
              </w:rPr>
              <w:t xml:space="preserve"> </w:t>
            </w:r>
            <w:r w:rsidRPr="00116852">
              <w:rPr>
                <w:sz w:val="22"/>
                <w:szCs w:val="22"/>
              </w:rPr>
              <w:t>are provided with decent and flexible</w:t>
            </w:r>
            <w:r>
              <w:rPr>
                <w:sz w:val="22"/>
                <w:szCs w:val="22"/>
              </w:rPr>
              <w:t xml:space="preserve"> </w:t>
            </w:r>
            <w:r w:rsidRPr="00116852">
              <w:rPr>
                <w:sz w:val="22"/>
                <w:szCs w:val="22"/>
              </w:rPr>
              <w:t>working conditions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A27</w:t>
            </w:r>
            <w:r>
              <w:rPr>
                <w:sz w:val="22"/>
                <w:szCs w:val="22"/>
              </w:rPr>
              <w:t xml:space="preserve"> </w:t>
            </w:r>
            <w:r w:rsidRPr="00D813BC">
              <w:rPr>
                <w:sz w:val="22"/>
                <w:szCs w:val="22"/>
              </w:rPr>
              <w:t>- review and update of the promotion procedure</w:t>
            </w:r>
          </w:p>
        </w:tc>
        <w:tc>
          <w:tcPr>
            <w:tcW w:w="2543" w:type="dxa"/>
          </w:tcPr>
          <w:p w:rsidR="00D80867" w:rsidRPr="0036206D" w:rsidRDefault="00D80867" w:rsidP="00577F20">
            <w:pPr>
              <w:pStyle w:val="Tekstpodstawowy"/>
              <w:spacing w:before="2"/>
              <w:rPr>
                <w:sz w:val="22"/>
                <w:szCs w:val="22"/>
              </w:rPr>
            </w:pPr>
            <w:r>
              <w:rPr>
                <w:sz w:val="22"/>
                <w:szCs w:val="22"/>
              </w:rPr>
              <w:t xml:space="preserve">(++) G.25. </w:t>
            </w:r>
            <w:r w:rsidRPr="00D813BC">
              <w:rPr>
                <w:sz w:val="22"/>
                <w:szCs w:val="22"/>
              </w:rPr>
              <w:t>Stability and permanence of employment</w:t>
            </w:r>
          </w:p>
        </w:tc>
        <w:tc>
          <w:tcPr>
            <w:tcW w:w="2265" w:type="dxa"/>
          </w:tcPr>
          <w:p w:rsidR="00D80867" w:rsidRPr="0036206D" w:rsidRDefault="00D80867" w:rsidP="00577F20">
            <w:pPr>
              <w:pStyle w:val="Tekstpodstawowy"/>
              <w:spacing w:before="2"/>
              <w:rPr>
                <w:sz w:val="22"/>
                <w:szCs w:val="22"/>
              </w:rPr>
            </w:pPr>
            <w:r>
              <w:rPr>
                <w:sz w:val="22"/>
                <w:szCs w:val="22"/>
              </w:rPr>
              <w:t>December 2022</w:t>
            </w:r>
          </w:p>
        </w:tc>
        <w:tc>
          <w:tcPr>
            <w:tcW w:w="1983" w:type="dxa"/>
          </w:tcPr>
          <w:p w:rsidR="00D80867" w:rsidRPr="0036206D" w:rsidRDefault="00D80867" w:rsidP="00577F20">
            <w:pPr>
              <w:pStyle w:val="Tekstpodstawowy"/>
              <w:spacing w:before="2"/>
              <w:rPr>
                <w:sz w:val="22"/>
                <w:szCs w:val="22"/>
              </w:rPr>
            </w:pPr>
            <w:r w:rsidRPr="0036206D">
              <w:rPr>
                <w:sz w:val="22"/>
                <w:szCs w:val="22"/>
              </w:rPr>
              <w:t>Vice Rector for General Affairs</w:t>
            </w:r>
            <w:r>
              <w:rPr>
                <w:sz w:val="22"/>
                <w:szCs w:val="22"/>
              </w:rPr>
              <w:t xml:space="preserve"> / </w:t>
            </w:r>
            <w:r w:rsidRPr="00023F69">
              <w:rPr>
                <w:sz w:val="22"/>
                <w:szCs w:val="22"/>
              </w:rPr>
              <w:t>Senate Commission for Personnel Evaluation</w:t>
            </w:r>
          </w:p>
        </w:tc>
        <w:tc>
          <w:tcPr>
            <w:tcW w:w="4096" w:type="dxa"/>
          </w:tcPr>
          <w:p w:rsidR="00D80867" w:rsidRDefault="00D80867" w:rsidP="00577F20">
            <w:pPr>
              <w:pStyle w:val="Tekstpodstawowy"/>
              <w:spacing w:before="2"/>
              <w:rPr>
                <w:sz w:val="22"/>
                <w:szCs w:val="22"/>
              </w:rPr>
            </w:pPr>
            <w:r w:rsidRPr="00CC2AA3">
              <w:rPr>
                <w:b/>
                <w:sz w:val="22"/>
                <w:szCs w:val="22"/>
              </w:rPr>
              <w:t>I.A27.</w:t>
            </w:r>
            <w:r>
              <w:rPr>
                <w:sz w:val="22"/>
                <w:szCs w:val="22"/>
              </w:rPr>
              <w:t xml:space="preserve"> Issuing the updated Rector’s ordinance on </w:t>
            </w:r>
            <w:r w:rsidRPr="00130A01">
              <w:rPr>
                <w:sz w:val="22"/>
                <w:szCs w:val="22"/>
              </w:rPr>
              <w:t>laying down the rules on promoting academic teachers</w:t>
            </w:r>
            <w:r>
              <w:rPr>
                <w:sz w:val="22"/>
                <w:szCs w:val="22"/>
              </w:rPr>
              <w:t>;</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T.A27</w:t>
            </w:r>
            <w:r>
              <w:rPr>
                <w:sz w:val="22"/>
                <w:szCs w:val="22"/>
              </w:rPr>
              <w:t>. All</w:t>
            </w:r>
            <w:r w:rsidRPr="00130A01">
              <w:rPr>
                <w:sz w:val="22"/>
                <w:szCs w:val="22"/>
              </w:rPr>
              <w:t xml:space="preserve"> employees and PhD students are</w:t>
            </w:r>
            <w:r>
              <w:rPr>
                <w:sz w:val="22"/>
                <w:szCs w:val="22"/>
              </w:rPr>
              <w:t xml:space="preserve"> </w:t>
            </w:r>
            <w:r w:rsidRPr="00130A01">
              <w:rPr>
                <w:sz w:val="22"/>
                <w:szCs w:val="22"/>
              </w:rPr>
              <w:t xml:space="preserve">familiar with the principles of </w:t>
            </w:r>
            <w:r>
              <w:rPr>
                <w:sz w:val="22"/>
                <w:szCs w:val="22"/>
              </w:rPr>
              <w:t>the promotion procedure.</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A28</w:t>
            </w:r>
            <w:r>
              <w:rPr>
                <w:sz w:val="22"/>
                <w:szCs w:val="22"/>
              </w:rPr>
              <w:t xml:space="preserve"> </w:t>
            </w:r>
            <w:r w:rsidRPr="00D813BC">
              <w:rPr>
                <w:sz w:val="22"/>
                <w:szCs w:val="22"/>
              </w:rPr>
              <w:t>-</w:t>
            </w:r>
            <w:r w:rsidRPr="00D813BC">
              <w:rPr>
                <w:sz w:val="22"/>
                <w:szCs w:val="22"/>
              </w:rPr>
              <w:tab/>
              <w:t>wider promotion of activities supporting scientists by the administration of the UAK, the Science Office (SO), the Technology Transfer Center (TTC) and the Center for Administrative Support for Projects (CASP) - information meetings, newsletters, etc.</w:t>
            </w:r>
          </w:p>
        </w:tc>
        <w:tc>
          <w:tcPr>
            <w:tcW w:w="2543" w:type="dxa"/>
          </w:tcPr>
          <w:p w:rsidR="00D80867" w:rsidRPr="0036206D" w:rsidRDefault="00D80867" w:rsidP="00577F20">
            <w:pPr>
              <w:pStyle w:val="Tekstpodstawowy"/>
              <w:spacing w:before="2"/>
              <w:rPr>
                <w:sz w:val="22"/>
                <w:szCs w:val="22"/>
              </w:rPr>
            </w:pPr>
            <w:r>
              <w:rPr>
                <w:sz w:val="22"/>
                <w:szCs w:val="22"/>
              </w:rPr>
              <w:t xml:space="preserve">(+/-) G.26. </w:t>
            </w:r>
            <w:r w:rsidRPr="00D813BC">
              <w:rPr>
                <w:sz w:val="22"/>
                <w:szCs w:val="22"/>
              </w:rPr>
              <w:t>Funding and salaries</w:t>
            </w:r>
          </w:p>
        </w:tc>
        <w:tc>
          <w:tcPr>
            <w:tcW w:w="2265" w:type="dxa"/>
          </w:tcPr>
          <w:p w:rsidR="00D80867" w:rsidRPr="0036206D" w:rsidRDefault="00D80867" w:rsidP="00577F20">
            <w:pPr>
              <w:pStyle w:val="Tekstpodstawowy"/>
              <w:spacing w:before="2"/>
              <w:rPr>
                <w:sz w:val="22"/>
                <w:szCs w:val="22"/>
              </w:rPr>
            </w:pPr>
            <w:r>
              <w:rPr>
                <w:sz w:val="22"/>
                <w:szCs w:val="22"/>
              </w:rPr>
              <w:t>December 2022, onward</w:t>
            </w:r>
          </w:p>
        </w:tc>
        <w:tc>
          <w:tcPr>
            <w:tcW w:w="1983" w:type="dxa"/>
          </w:tcPr>
          <w:p w:rsidR="00D80867" w:rsidRPr="0036206D" w:rsidRDefault="00D80867" w:rsidP="00577F20">
            <w:pPr>
              <w:pStyle w:val="Tekstpodstawowy"/>
              <w:spacing w:before="2"/>
              <w:rPr>
                <w:sz w:val="22"/>
                <w:szCs w:val="22"/>
              </w:rPr>
            </w:pPr>
            <w:r>
              <w:rPr>
                <w:sz w:val="22"/>
                <w:szCs w:val="22"/>
              </w:rPr>
              <w:t xml:space="preserve">The Science Office, the Technology Transfer Center, </w:t>
            </w:r>
            <w:r w:rsidR="00783D68">
              <w:rPr>
                <w:sz w:val="22"/>
                <w:szCs w:val="22"/>
              </w:rPr>
              <w:t>Center of Administrative Support for Projects</w:t>
            </w:r>
            <w:r w:rsidRPr="00023F69">
              <w:rPr>
                <w:sz w:val="22"/>
                <w:szCs w:val="22"/>
              </w:rPr>
              <w:t xml:space="preserve">  </w:t>
            </w:r>
          </w:p>
        </w:tc>
        <w:tc>
          <w:tcPr>
            <w:tcW w:w="4096" w:type="dxa"/>
          </w:tcPr>
          <w:p w:rsidR="00D80867" w:rsidRDefault="00D80867" w:rsidP="00577F20">
            <w:pPr>
              <w:pStyle w:val="Tekstpodstawowy"/>
              <w:spacing w:before="2"/>
              <w:rPr>
                <w:sz w:val="22"/>
                <w:szCs w:val="22"/>
              </w:rPr>
            </w:pPr>
            <w:r w:rsidRPr="00CC2AA3">
              <w:rPr>
                <w:b/>
                <w:sz w:val="22"/>
                <w:szCs w:val="22"/>
              </w:rPr>
              <w:t>I.A28.</w:t>
            </w:r>
            <w:r>
              <w:rPr>
                <w:sz w:val="22"/>
                <w:szCs w:val="22"/>
              </w:rPr>
              <w:t xml:space="preserve"> Appropriate regulations, information meetings and newsletters</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T.A28</w:t>
            </w:r>
            <w:r>
              <w:rPr>
                <w:sz w:val="22"/>
                <w:szCs w:val="22"/>
              </w:rPr>
              <w:t xml:space="preserve">. </w:t>
            </w:r>
            <w:r w:rsidRPr="00130A01">
              <w:rPr>
                <w:sz w:val="22"/>
                <w:szCs w:val="22"/>
              </w:rPr>
              <w:t>All researchers (R1-R4) have access to</w:t>
            </w:r>
            <w:r>
              <w:rPr>
                <w:sz w:val="22"/>
                <w:szCs w:val="22"/>
              </w:rPr>
              <w:t xml:space="preserve"> </w:t>
            </w:r>
            <w:r w:rsidRPr="00130A01">
              <w:rPr>
                <w:sz w:val="22"/>
                <w:szCs w:val="22"/>
              </w:rPr>
              <w:t xml:space="preserve">information on the </w:t>
            </w:r>
            <w:r>
              <w:rPr>
                <w:sz w:val="22"/>
                <w:szCs w:val="22"/>
              </w:rPr>
              <w:t>r</w:t>
            </w:r>
            <w:r w:rsidRPr="00130A01">
              <w:rPr>
                <w:sz w:val="22"/>
                <w:szCs w:val="22"/>
              </w:rPr>
              <w:t>emuneration policy and</w:t>
            </w:r>
            <w:r>
              <w:rPr>
                <w:sz w:val="22"/>
                <w:szCs w:val="22"/>
              </w:rPr>
              <w:t xml:space="preserve"> </w:t>
            </w:r>
            <w:r w:rsidRPr="00130A01">
              <w:rPr>
                <w:sz w:val="22"/>
                <w:szCs w:val="22"/>
              </w:rPr>
              <w:t>the level of remuneration at individual</w:t>
            </w:r>
            <w:r>
              <w:rPr>
                <w:sz w:val="22"/>
                <w:szCs w:val="22"/>
              </w:rPr>
              <w:t xml:space="preserve"> </w:t>
            </w:r>
            <w:r w:rsidRPr="00130A01">
              <w:rPr>
                <w:sz w:val="22"/>
                <w:szCs w:val="22"/>
              </w:rPr>
              <w:t>positions.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A29</w:t>
            </w:r>
            <w:r>
              <w:rPr>
                <w:sz w:val="22"/>
                <w:szCs w:val="22"/>
              </w:rPr>
              <w:t xml:space="preserve"> </w:t>
            </w:r>
            <w:r w:rsidRPr="00D813BC">
              <w:rPr>
                <w:sz w:val="22"/>
                <w:szCs w:val="22"/>
              </w:rPr>
              <w:t xml:space="preserve">- </w:t>
            </w:r>
            <w:r w:rsidRPr="005A6CCF">
              <w:rPr>
                <w:sz w:val="22"/>
                <w:szCs w:val="22"/>
              </w:rPr>
              <w:t>implementation of activities specified in the UAK Gender Equality Plan in the field of disseminating the principles of equality</w:t>
            </w:r>
          </w:p>
        </w:tc>
        <w:tc>
          <w:tcPr>
            <w:tcW w:w="2543" w:type="dxa"/>
          </w:tcPr>
          <w:p w:rsidR="00D80867" w:rsidRPr="0036206D" w:rsidRDefault="00D80867" w:rsidP="00577F20">
            <w:pPr>
              <w:pStyle w:val="Tekstpodstawowy"/>
              <w:spacing w:before="2"/>
              <w:rPr>
                <w:sz w:val="22"/>
                <w:szCs w:val="22"/>
              </w:rPr>
            </w:pPr>
            <w:r>
              <w:rPr>
                <w:sz w:val="22"/>
                <w:szCs w:val="22"/>
              </w:rPr>
              <w:t xml:space="preserve">(+/-) G.27. </w:t>
            </w:r>
            <w:r w:rsidRPr="00D813BC">
              <w:rPr>
                <w:sz w:val="22"/>
                <w:szCs w:val="22"/>
              </w:rPr>
              <w:t>Gender balance</w:t>
            </w:r>
          </w:p>
        </w:tc>
        <w:tc>
          <w:tcPr>
            <w:tcW w:w="2265" w:type="dxa"/>
          </w:tcPr>
          <w:p w:rsidR="00D80867" w:rsidRPr="0036206D" w:rsidRDefault="00D80867" w:rsidP="00577F20">
            <w:pPr>
              <w:pStyle w:val="Tekstpodstawowy"/>
              <w:spacing w:before="2"/>
              <w:rPr>
                <w:sz w:val="22"/>
                <w:szCs w:val="22"/>
              </w:rPr>
            </w:pPr>
            <w:r>
              <w:rPr>
                <w:sz w:val="22"/>
                <w:szCs w:val="22"/>
              </w:rPr>
              <w:t>December 2022, onward</w:t>
            </w:r>
          </w:p>
        </w:tc>
        <w:tc>
          <w:tcPr>
            <w:tcW w:w="1983" w:type="dxa"/>
          </w:tcPr>
          <w:p w:rsidR="00D80867" w:rsidRPr="0036206D" w:rsidRDefault="00D80867" w:rsidP="00577F20">
            <w:pPr>
              <w:pStyle w:val="Tekstpodstawowy"/>
              <w:spacing w:before="2"/>
              <w:rPr>
                <w:sz w:val="22"/>
                <w:szCs w:val="22"/>
              </w:rPr>
            </w:pPr>
            <w:r w:rsidRPr="00DB64A7">
              <w:rPr>
                <w:sz w:val="22"/>
                <w:szCs w:val="22"/>
              </w:rPr>
              <w:t>Plenipotentiary for equality</w:t>
            </w:r>
          </w:p>
        </w:tc>
        <w:tc>
          <w:tcPr>
            <w:tcW w:w="4096" w:type="dxa"/>
          </w:tcPr>
          <w:p w:rsidR="00D80867" w:rsidRDefault="00D80867" w:rsidP="00577F20">
            <w:pPr>
              <w:pStyle w:val="Tekstpodstawowy"/>
              <w:spacing w:before="2"/>
              <w:rPr>
                <w:sz w:val="22"/>
                <w:szCs w:val="22"/>
              </w:rPr>
            </w:pPr>
            <w:r w:rsidRPr="00CC2AA3">
              <w:rPr>
                <w:b/>
                <w:sz w:val="22"/>
                <w:szCs w:val="22"/>
              </w:rPr>
              <w:t>I.A29</w:t>
            </w:r>
            <w:r>
              <w:rPr>
                <w:sz w:val="22"/>
                <w:szCs w:val="22"/>
              </w:rPr>
              <w:t xml:space="preserve">. </w:t>
            </w:r>
            <w:r w:rsidRPr="0028336C">
              <w:rPr>
                <w:sz w:val="22"/>
                <w:szCs w:val="22"/>
              </w:rPr>
              <w:t>Sending a newsletter and e-mail messages to all university employees and Ph.D. students</w:t>
            </w:r>
            <w:r>
              <w:rPr>
                <w:sz w:val="22"/>
                <w:szCs w:val="22"/>
              </w:rPr>
              <w:t>.</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T.A29.</w:t>
            </w:r>
            <w:r>
              <w:rPr>
                <w:sz w:val="22"/>
                <w:szCs w:val="22"/>
              </w:rPr>
              <w:t xml:space="preserve"> URK </w:t>
            </w:r>
            <w:r w:rsidRPr="0028336C">
              <w:rPr>
                <w:sz w:val="22"/>
                <w:szCs w:val="22"/>
              </w:rPr>
              <w:t>Researchers and PhD students</w:t>
            </w:r>
            <w:r>
              <w:rPr>
                <w:sz w:val="22"/>
                <w:szCs w:val="22"/>
              </w:rPr>
              <w:t xml:space="preserve"> </w:t>
            </w:r>
            <w:r w:rsidRPr="0028336C">
              <w:rPr>
                <w:sz w:val="22"/>
                <w:szCs w:val="22"/>
              </w:rPr>
              <w:t>feel protected against discrimination based</w:t>
            </w:r>
            <w:r>
              <w:rPr>
                <w:sz w:val="22"/>
                <w:szCs w:val="22"/>
              </w:rPr>
              <w:t xml:space="preserve"> </w:t>
            </w:r>
            <w:r w:rsidRPr="0028336C">
              <w:rPr>
                <w:sz w:val="22"/>
                <w:szCs w:val="22"/>
              </w:rPr>
              <w:t>on gender, age, ethnic, national or social</w:t>
            </w:r>
            <w:r>
              <w:rPr>
                <w:sz w:val="22"/>
                <w:szCs w:val="22"/>
              </w:rPr>
              <w:t xml:space="preserve"> </w:t>
            </w:r>
            <w:r w:rsidRPr="0028336C">
              <w:rPr>
                <w:sz w:val="22"/>
                <w:szCs w:val="22"/>
              </w:rPr>
              <w:t>origin, religion or faith, etc</w:t>
            </w:r>
            <w:r>
              <w:rPr>
                <w:sz w:val="22"/>
                <w:szCs w:val="22"/>
              </w:rPr>
              <w:t>.</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A30</w:t>
            </w:r>
            <w:r>
              <w:rPr>
                <w:sz w:val="22"/>
                <w:szCs w:val="22"/>
              </w:rPr>
              <w:t xml:space="preserve"> </w:t>
            </w:r>
            <w:r w:rsidRPr="00DB64A7">
              <w:rPr>
                <w:sz w:val="22"/>
                <w:szCs w:val="22"/>
              </w:rPr>
              <w:t>- development of guidelines defining and supporting the professional development of scientists at the URK by experienced and outstanding researchers.</w:t>
            </w:r>
          </w:p>
        </w:tc>
        <w:tc>
          <w:tcPr>
            <w:tcW w:w="2543" w:type="dxa"/>
          </w:tcPr>
          <w:p w:rsidR="00D80867" w:rsidRPr="0036206D" w:rsidRDefault="00D80867" w:rsidP="00577F20">
            <w:pPr>
              <w:pStyle w:val="Tekstpodstawowy"/>
              <w:spacing w:before="2"/>
              <w:rPr>
                <w:sz w:val="22"/>
                <w:szCs w:val="22"/>
              </w:rPr>
            </w:pPr>
            <w:r>
              <w:rPr>
                <w:sz w:val="22"/>
                <w:szCs w:val="22"/>
              </w:rPr>
              <w:t xml:space="preserve">(-/+) G.28. </w:t>
            </w:r>
            <w:r w:rsidRPr="00DB64A7">
              <w:rPr>
                <w:sz w:val="22"/>
                <w:szCs w:val="22"/>
              </w:rPr>
              <w:t>Career development</w:t>
            </w:r>
          </w:p>
        </w:tc>
        <w:tc>
          <w:tcPr>
            <w:tcW w:w="2265" w:type="dxa"/>
          </w:tcPr>
          <w:p w:rsidR="00D80867" w:rsidRPr="0036206D" w:rsidRDefault="00D80867" w:rsidP="00577F20">
            <w:pPr>
              <w:pStyle w:val="Tekstpodstawowy"/>
              <w:spacing w:before="2"/>
              <w:rPr>
                <w:sz w:val="22"/>
                <w:szCs w:val="22"/>
              </w:rPr>
            </w:pPr>
            <w:r>
              <w:rPr>
                <w:sz w:val="22"/>
                <w:szCs w:val="22"/>
              </w:rPr>
              <w:t>June 2023</w:t>
            </w:r>
          </w:p>
        </w:tc>
        <w:tc>
          <w:tcPr>
            <w:tcW w:w="1983" w:type="dxa"/>
          </w:tcPr>
          <w:p w:rsidR="00D80867" w:rsidRPr="0036206D" w:rsidRDefault="00D80867" w:rsidP="00577F20">
            <w:pPr>
              <w:pStyle w:val="Tekstpodstawowy"/>
              <w:spacing w:before="2"/>
              <w:rPr>
                <w:sz w:val="22"/>
                <w:szCs w:val="22"/>
              </w:rPr>
            </w:pPr>
            <w:r>
              <w:rPr>
                <w:sz w:val="22"/>
                <w:szCs w:val="22"/>
              </w:rPr>
              <w:t>the</w:t>
            </w:r>
            <w:r w:rsidRPr="00DB64A7">
              <w:rPr>
                <w:sz w:val="22"/>
                <w:szCs w:val="22"/>
              </w:rPr>
              <w:t xml:space="preserve"> </w:t>
            </w:r>
            <w:r>
              <w:rPr>
                <w:sz w:val="22"/>
                <w:szCs w:val="22"/>
              </w:rPr>
              <w:t>M</w:t>
            </w:r>
            <w:r w:rsidRPr="00DB64A7">
              <w:rPr>
                <w:sz w:val="22"/>
                <w:szCs w:val="22"/>
              </w:rPr>
              <w:t xml:space="preserve">entors’ </w:t>
            </w:r>
            <w:r>
              <w:rPr>
                <w:sz w:val="22"/>
                <w:szCs w:val="22"/>
              </w:rPr>
              <w:t>C</w:t>
            </w:r>
            <w:r w:rsidRPr="00DB64A7">
              <w:rPr>
                <w:sz w:val="22"/>
                <w:szCs w:val="22"/>
              </w:rPr>
              <w:t>ouncil</w:t>
            </w:r>
          </w:p>
        </w:tc>
        <w:tc>
          <w:tcPr>
            <w:tcW w:w="4096" w:type="dxa"/>
          </w:tcPr>
          <w:p w:rsidR="00D80867" w:rsidRDefault="00D80867" w:rsidP="00577F20">
            <w:pPr>
              <w:pStyle w:val="Tekstpodstawowy"/>
              <w:spacing w:before="2"/>
              <w:rPr>
                <w:sz w:val="22"/>
                <w:szCs w:val="22"/>
              </w:rPr>
            </w:pPr>
            <w:r w:rsidRPr="00CC2AA3">
              <w:rPr>
                <w:b/>
                <w:sz w:val="22"/>
                <w:szCs w:val="22"/>
              </w:rPr>
              <w:t>I.A30.</w:t>
            </w:r>
            <w:r>
              <w:rPr>
                <w:sz w:val="22"/>
                <w:szCs w:val="22"/>
              </w:rPr>
              <w:t xml:space="preserve"> </w:t>
            </w:r>
            <w:r w:rsidRPr="0028336C">
              <w:rPr>
                <w:sz w:val="22"/>
                <w:szCs w:val="22"/>
              </w:rPr>
              <w:t>A</w:t>
            </w:r>
            <w:r>
              <w:rPr>
                <w:sz w:val="22"/>
                <w:szCs w:val="22"/>
              </w:rPr>
              <w:t xml:space="preserve">n appropriate </w:t>
            </w:r>
            <w:r w:rsidRPr="0028336C">
              <w:rPr>
                <w:sz w:val="22"/>
                <w:szCs w:val="22"/>
              </w:rPr>
              <w:t>guide published on the university</w:t>
            </w:r>
            <w:r>
              <w:rPr>
                <w:sz w:val="22"/>
                <w:szCs w:val="22"/>
              </w:rPr>
              <w:t xml:space="preserve"> </w:t>
            </w:r>
            <w:r w:rsidRPr="0028336C">
              <w:rPr>
                <w:sz w:val="22"/>
                <w:szCs w:val="22"/>
              </w:rPr>
              <w:t>website.</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T.A30.</w:t>
            </w:r>
            <w:r>
              <w:rPr>
                <w:sz w:val="22"/>
                <w:szCs w:val="22"/>
              </w:rPr>
              <w:t xml:space="preserve"> </w:t>
            </w:r>
            <w:r w:rsidRPr="00B61783">
              <w:rPr>
                <w:sz w:val="22"/>
                <w:szCs w:val="22"/>
              </w:rPr>
              <w:t xml:space="preserve">Researchers and PhD students at </w:t>
            </w:r>
            <w:r>
              <w:rPr>
                <w:sz w:val="22"/>
                <w:szCs w:val="22"/>
              </w:rPr>
              <w:t xml:space="preserve">UAK </w:t>
            </w:r>
            <w:r w:rsidRPr="00B61783">
              <w:rPr>
                <w:sz w:val="22"/>
                <w:szCs w:val="22"/>
              </w:rPr>
              <w:t>have easy access to guidelines defining and supporting the</w:t>
            </w:r>
            <w:r>
              <w:rPr>
                <w:sz w:val="22"/>
                <w:szCs w:val="22"/>
              </w:rPr>
              <w:t xml:space="preserve"> </w:t>
            </w:r>
            <w:r w:rsidRPr="00B61783">
              <w:rPr>
                <w:sz w:val="22"/>
                <w:szCs w:val="22"/>
              </w:rPr>
              <w:t>development</w:t>
            </w:r>
            <w:r>
              <w:rPr>
                <w:sz w:val="22"/>
                <w:szCs w:val="22"/>
              </w:rPr>
              <w:t xml:space="preserve"> of their career.</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A31</w:t>
            </w:r>
            <w:r>
              <w:rPr>
                <w:sz w:val="22"/>
                <w:szCs w:val="22"/>
              </w:rPr>
              <w:t xml:space="preserve"> - </w:t>
            </w:r>
            <w:r w:rsidRPr="003D0233">
              <w:rPr>
                <w:sz w:val="22"/>
                <w:szCs w:val="22"/>
              </w:rPr>
              <w:t>promotion of activities concerning national and international mobility in order to strengthen interdisciplinary cooperation and the implementation of joint research and application projects</w:t>
            </w:r>
          </w:p>
        </w:tc>
        <w:tc>
          <w:tcPr>
            <w:tcW w:w="2543" w:type="dxa"/>
          </w:tcPr>
          <w:p w:rsidR="00D80867" w:rsidRPr="0036206D" w:rsidRDefault="00D80867" w:rsidP="00577F20">
            <w:pPr>
              <w:pStyle w:val="Tekstpodstawowy"/>
              <w:spacing w:before="2"/>
              <w:rPr>
                <w:sz w:val="22"/>
                <w:szCs w:val="22"/>
              </w:rPr>
            </w:pPr>
            <w:r>
              <w:rPr>
                <w:sz w:val="22"/>
                <w:szCs w:val="22"/>
              </w:rPr>
              <w:t xml:space="preserve">(-/+) G.29. </w:t>
            </w:r>
            <w:r w:rsidRPr="003D0233">
              <w:rPr>
                <w:sz w:val="22"/>
                <w:szCs w:val="22"/>
              </w:rPr>
              <w:t>Value of mobility</w:t>
            </w:r>
          </w:p>
        </w:tc>
        <w:tc>
          <w:tcPr>
            <w:tcW w:w="2265" w:type="dxa"/>
          </w:tcPr>
          <w:p w:rsidR="00D80867" w:rsidRPr="0036206D" w:rsidRDefault="00D80867" w:rsidP="00577F20">
            <w:pPr>
              <w:pStyle w:val="Tekstpodstawowy"/>
              <w:spacing w:before="2"/>
              <w:rPr>
                <w:sz w:val="22"/>
                <w:szCs w:val="22"/>
              </w:rPr>
            </w:pPr>
            <w:r>
              <w:rPr>
                <w:sz w:val="22"/>
                <w:szCs w:val="22"/>
              </w:rPr>
              <w:t>January 2023, onward</w:t>
            </w:r>
          </w:p>
        </w:tc>
        <w:tc>
          <w:tcPr>
            <w:tcW w:w="1983" w:type="dxa"/>
          </w:tcPr>
          <w:p w:rsidR="00D80867" w:rsidRPr="0036206D" w:rsidRDefault="00D80867" w:rsidP="00577F20">
            <w:pPr>
              <w:pStyle w:val="Tekstpodstawowy"/>
              <w:spacing w:before="2"/>
              <w:rPr>
                <w:sz w:val="22"/>
                <w:szCs w:val="22"/>
              </w:rPr>
            </w:pPr>
            <w:r>
              <w:rPr>
                <w:sz w:val="22"/>
                <w:szCs w:val="22"/>
              </w:rPr>
              <w:t>Vice Rector for International Cooperation / International Relations Office</w:t>
            </w:r>
          </w:p>
        </w:tc>
        <w:tc>
          <w:tcPr>
            <w:tcW w:w="4096" w:type="dxa"/>
          </w:tcPr>
          <w:p w:rsidR="00D80867" w:rsidRDefault="00D80867" w:rsidP="00577F20">
            <w:pPr>
              <w:pStyle w:val="Tekstpodstawowy"/>
              <w:spacing w:before="2"/>
              <w:rPr>
                <w:sz w:val="22"/>
                <w:szCs w:val="22"/>
              </w:rPr>
            </w:pPr>
            <w:r w:rsidRPr="00CC2AA3">
              <w:rPr>
                <w:b/>
                <w:sz w:val="22"/>
                <w:szCs w:val="22"/>
              </w:rPr>
              <w:t>I.A31</w:t>
            </w:r>
            <w:r>
              <w:rPr>
                <w:sz w:val="22"/>
                <w:szCs w:val="22"/>
              </w:rPr>
              <w:t xml:space="preserve">. </w:t>
            </w:r>
            <w:r w:rsidRPr="00B61783">
              <w:rPr>
                <w:sz w:val="22"/>
                <w:szCs w:val="22"/>
              </w:rPr>
              <w:t>Sending a newsletter and e-mail messages to all university employees and Ph.D. students</w:t>
            </w:r>
            <w:r>
              <w:rPr>
                <w:sz w:val="22"/>
                <w:szCs w:val="22"/>
              </w:rPr>
              <w:t>.</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T.A31.</w:t>
            </w:r>
            <w:r>
              <w:rPr>
                <w:sz w:val="22"/>
                <w:szCs w:val="22"/>
              </w:rPr>
              <w:t xml:space="preserve"> </w:t>
            </w:r>
            <w:r w:rsidRPr="00B61783">
              <w:rPr>
                <w:sz w:val="22"/>
                <w:szCs w:val="22"/>
              </w:rPr>
              <w:t>Mobility procedures are transparent</w:t>
            </w:r>
            <w:r>
              <w:rPr>
                <w:sz w:val="22"/>
                <w:szCs w:val="22"/>
              </w:rPr>
              <w:t xml:space="preserve"> </w:t>
            </w:r>
            <w:r w:rsidRPr="00B61783">
              <w:rPr>
                <w:sz w:val="22"/>
                <w:szCs w:val="22"/>
              </w:rPr>
              <w:t>and allow for a quick circulation of necessary</w:t>
            </w:r>
            <w:r>
              <w:rPr>
                <w:sz w:val="22"/>
                <w:szCs w:val="22"/>
              </w:rPr>
              <w:t xml:space="preserve"> </w:t>
            </w:r>
            <w:r w:rsidRPr="00B61783">
              <w:rPr>
                <w:sz w:val="22"/>
                <w:szCs w:val="22"/>
              </w:rPr>
              <w:t>travel documents</w:t>
            </w:r>
            <w:r>
              <w:rPr>
                <w:sz w:val="22"/>
                <w:szCs w:val="22"/>
              </w:rPr>
              <w:t>.</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A32</w:t>
            </w:r>
            <w:r>
              <w:rPr>
                <w:sz w:val="22"/>
                <w:szCs w:val="22"/>
              </w:rPr>
              <w:t xml:space="preserve"> - </w:t>
            </w:r>
            <w:r w:rsidRPr="00B402CF">
              <w:rPr>
                <w:sz w:val="22"/>
                <w:szCs w:val="22"/>
              </w:rPr>
              <w:t>organization of training</w:t>
            </w:r>
            <w:r>
              <w:rPr>
                <w:sz w:val="22"/>
                <w:szCs w:val="22"/>
              </w:rPr>
              <w:t>s</w:t>
            </w:r>
            <w:r w:rsidRPr="00B402CF">
              <w:rPr>
                <w:sz w:val="22"/>
                <w:szCs w:val="22"/>
              </w:rPr>
              <w:t xml:space="preserve"> in the field of career counseling for scientists (career building, promotion and scientific promotion).</w:t>
            </w:r>
          </w:p>
        </w:tc>
        <w:tc>
          <w:tcPr>
            <w:tcW w:w="2543" w:type="dxa"/>
          </w:tcPr>
          <w:p w:rsidR="00D80867" w:rsidRPr="0036206D" w:rsidRDefault="00D80867" w:rsidP="00577F20">
            <w:pPr>
              <w:pStyle w:val="Tekstpodstawowy"/>
              <w:spacing w:before="2"/>
              <w:rPr>
                <w:sz w:val="22"/>
                <w:szCs w:val="22"/>
              </w:rPr>
            </w:pPr>
            <w:r>
              <w:rPr>
                <w:sz w:val="22"/>
                <w:szCs w:val="22"/>
              </w:rPr>
              <w:t xml:space="preserve">(--) G.30. </w:t>
            </w:r>
            <w:r w:rsidRPr="00AA0F37">
              <w:rPr>
                <w:sz w:val="22"/>
                <w:szCs w:val="22"/>
              </w:rPr>
              <w:t>Access to career advice</w:t>
            </w:r>
          </w:p>
        </w:tc>
        <w:tc>
          <w:tcPr>
            <w:tcW w:w="2265" w:type="dxa"/>
          </w:tcPr>
          <w:p w:rsidR="00D80867" w:rsidRPr="0036206D" w:rsidRDefault="00D80867" w:rsidP="00577F20">
            <w:pPr>
              <w:pStyle w:val="Tekstpodstawowy"/>
              <w:spacing w:before="2"/>
              <w:rPr>
                <w:sz w:val="22"/>
                <w:szCs w:val="22"/>
              </w:rPr>
            </w:pPr>
            <w:r>
              <w:rPr>
                <w:sz w:val="22"/>
                <w:szCs w:val="22"/>
              </w:rPr>
              <w:t>June 2023</w:t>
            </w:r>
          </w:p>
        </w:tc>
        <w:tc>
          <w:tcPr>
            <w:tcW w:w="1983" w:type="dxa"/>
          </w:tcPr>
          <w:p w:rsidR="00D80867" w:rsidRPr="0036206D" w:rsidRDefault="00D80867" w:rsidP="00577F20">
            <w:pPr>
              <w:pStyle w:val="Tekstpodstawowy"/>
              <w:spacing w:before="2"/>
              <w:rPr>
                <w:sz w:val="22"/>
                <w:szCs w:val="22"/>
              </w:rPr>
            </w:pPr>
            <w:r w:rsidRPr="0036206D">
              <w:rPr>
                <w:sz w:val="22"/>
                <w:szCs w:val="22"/>
              </w:rPr>
              <w:t xml:space="preserve">the </w:t>
            </w:r>
            <w:r>
              <w:rPr>
                <w:sz w:val="22"/>
                <w:szCs w:val="22"/>
              </w:rPr>
              <w:t xml:space="preserve">Office for </w:t>
            </w:r>
            <w:r w:rsidRPr="0036206D">
              <w:rPr>
                <w:sz w:val="22"/>
                <w:szCs w:val="22"/>
              </w:rPr>
              <w:t xml:space="preserve">University </w:t>
            </w:r>
            <w:r>
              <w:rPr>
                <w:sz w:val="22"/>
                <w:szCs w:val="22"/>
              </w:rPr>
              <w:t xml:space="preserve">and Scientific Staff </w:t>
            </w:r>
            <w:r w:rsidRPr="00023F69">
              <w:rPr>
                <w:sz w:val="22"/>
                <w:szCs w:val="22"/>
              </w:rPr>
              <w:t xml:space="preserve">Development, the </w:t>
            </w:r>
            <w:r w:rsidR="00783D68">
              <w:rPr>
                <w:sz w:val="22"/>
                <w:szCs w:val="22"/>
              </w:rPr>
              <w:t>Center of Administrative Support for Projects</w:t>
            </w:r>
          </w:p>
        </w:tc>
        <w:tc>
          <w:tcPr>
            <w:tcW w:w="4096" w:type="dxa"/>
          </w:tcPr>
          <w:p w:rsidR="00D80867" w:rsidRDefault="00D80867" w:rsidP="00577F20">
            <w:pPr>
              <w:pStyle w:val="Tekstpodstawowy"/>
              <w:spacing w:before="2"/>
              <w:rPr>
                <w:sz w:val="22"/>
                <w:szCs w:val="22"/>
              </w:rPr>
            </w:pPr>
            <w:r w:rsidRPr="00CC2AA3">
              <w:rPr>
                <w:b/>
                <w:sz w:val="22"/>
                <w:szCs w:val="22"/>
              </w:rPr>
              <w:t>I.A32</w:t>
            </w:r>
            <w:r>
              <w:rPr>
                <w:sz w:val="22"/>
                <w:szCs w:val="22"/>
              </w:rPr>
              <w:t xml:space="preserve">. </w:t>
            </w:r>
            <w:r w:rsidR="00C14397">
              <w:rPr>
                <w:sz w:val="22"/>
                <w:szCs w:val="22"/>
              </w:rPr>
              <w:t>A</w:t>
            </w:r>
            <w:r w:rsidR="00C14397" w:rsidRPr="00C14397">
              <w:rPr>
                <w:sz w:val="22"/>
                <w:szCs w:val="22"/>
              </w:rPr>
              <w:t>ctivation</w:t>
            </w:r>
            <w:r>
              <w:rPr>
                <w:sz w:val="22"/>
                <w:szCs w:val="22"/>
              </w:rPr>
              <w:t xml:space="preserve"> </w:t>
            </w:r>
            <w:r w:rsidRPr="008F5829">
              <w:rPr>
                <w:sz w:val="22"/>
                <w:szCs w:val="22"/>
              </w:rPr>
              <w:t>training</w:t>
            </w:r>
            <w:r>
              <w:rPr>
                <w:sz w:val="22"/>
                <w:szCs w:val="22"/>
              </w:rPr>
              <w:t>s</w:t>
            </w:r>
            <w:r w:rsidRPr="008F5829">
              <w:rPr>
                <w:sz w:val="22"/>
                <w:szCs w:val="22"/>
              </w:rPr>
              <w:t xml:space="preserve"> in the field of career counseling for scientists</w:t>
            </w:r>
            <w:r>
              <w:rPr>
                <w:sz w:val="22"/>
                <w:szCs w:val="22"/>
              </w:rPr>
              <w:t>.</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T.A32</w:t>
            </w:r>
            <w:r>
              <w:rPr>
                <w:sz w:val="22"/>
                <w:szCs w:val="22"/>
              </w:rPr>
              <w:t xml:space="preserve">. </w:t>
            </w:r>
            <w:r w:rsidRPr="008F5829">
              <w:rPr>
                <w:sz w:val="22"/>
                <w:szCs w:val="22"/>
              </w:rPr>
              <w:t>Researchers at every stage of their</w:t>
            </w:r>
            <w:r>
              <w:rPr>
                <w:sz w:val="22"/>
                <w:szCs w:val="22"/>
              </w:rPr>
              <w:t xml:space="preserve"> </w:t>
            </w:r>
            <w:r w:rsidRPr="008F5829">
              <w:rPr>
                <w:sz w:val="22"/>
                <w:szCs w:val="22"/>
              </w:rPr>
              <w:t>scientific career have the opportunity for</w:t>
            </w:r>
            <w:r>
              <w:rPr>
                <w:sz w:val="22"/>
                <w:szCs w:val="22"/>
              </w:rPr>
              <w:t xml:space="preserve"> </w:t>
            </w:r>
            <w:r w:rsidRPr="008F5829">
              <w:rPr>
                <w:sz w:val="22"/>
                <w:szCs w:val="22"/>
              </w:rPr>
              <w:t>professional development</w:t>
            </w:r>
            <w:r>
              <w:rPr>
                <w:sz w:val="22"/>
                <w:szCs w:val="22"/>
              </w:rPr>
              <w:t>.</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A3</w:t>
            </w:r>
            <w:r w:rsidR="002F36FF" w:rsidRPr="00CC2AA3">
              <w:rPr>
                <w:b/>
                <w:sz w:val="22"/>
                <w:szCs w:val="22"/>
              </w:rPr>
              <w:t>3</w:t>
            </w:r>
            <w:r w:rsidRPr="00CC2AA3">
              <w:rPr>
                <w:b/>
                <w:sz w:val="22"/>
                <w:szCs w:val="22"/>
              </w:rPr>
              <w:t xml:space="preserve"> </w:t>
            </w:r>
            <w:r>
              <w:rPr>
                <w:sz w:val="22"/>
                <w:szCs w:val="22"/>
              </w:rPr>
              <w:t xml:space="preserve">- </w:t>
            </w:r>
            <w:r w:rsidRPr="005A6CCF">
              <w:rPr>
                <w:sz w:val="22"/>
                <w:szCs w:val="22"/>
              </w:rPr>
              <w:t xml:space="preserve">update of guidelines for cooperation </w:t>
            </w:r>
            <w:r>
              <w:rPr>
                <w:sz w:val="22"/>
                <w:szCs w:val="22"/>
              </w:rPr>
              <w:t>c</w:t>
            </w:r>
            <w:r w:rsidRPr="005A6CCF">
              <w:rPr>
                <w:sz w:val="22"/>
                <w:szCs w:val="22"/>
              </w:rPr>
              <w:t>ontracts/agreements concluded by the UAK concerning regulations on intellectual property rights</w:t>
            </w:r>
          </w:p>
        </w:tc>
        <w:tc>
          <w:tcPr>
            <w:tcW w:w="2543" w:type="dxa"/>
          </w:tcPr>
          <w:p w:rsidR="005256BF" w:rsidRDefault="005256BF" w:rsidP="005256BF">
            <w:pPr>
              <w:pStyle w:val="Tekstpodstawowy"/>
              <w:spacing w:before="2"/>
              <w:rPr>
                <w:sz w:val="22"/>
                <w:szCs w:val="22"/>
              </w:rPr>
            </w:pPr>
            <w:r>
              <w:rPr>
                <w:sz w:val="22"/>
                <w:szCs w:val="22"/>
              </w:rPr>
              <w:t xml:space="preserve">(+/-) G.31. </w:t>
            </w:r>
            <w:r w:rsidRPr="005E4B3F">
              <w:rPr>
                <w:sz w:val="22"/>
                <w:szCs w:val="22"/>
              </w:rPr>
              <w:t>Intellectual Property Rights</w:t>
            </w:r>
          </w:p>
          <w:p w:rsidR="005256BF" w:rsidRDefault="005256BF" w:rsidP="005256BF">
            <w:pPr>
              <w:pStyle w:val="Tekstpodstawowy"/>
              <w:spacing w:before="2"/>
              <w:rPr>
                <w:rFonts w:ascii="Helvetica" w:hAnsi="Helvetica"/>
                <w:color w:val="333333"/>
                <w:sz w:val="21"/>
                <w:szCs w:val="21"/>
                <w:shd w:val="clear" w:color="auto" w:fill="F9F9F9"/>
              </w:rPr>
            </w:pPr>
            <w:r>
              <w:rPr>
                <w:sz w:val="22"/>
                <w:szCs w:val="22"/>
              </w:rPr>
              <w:t xml:space="preserve">(+/-) G.32. </w:t>
            </w:r>
            <w:r>
              <w:rPr>
                <w:rFonts w:ascii="Helvetica" w:hAnsi="Helvetica"/>
                <w:color w:val="333333"/>
                <w:sz w:val="21"/>
                <w:szCs w:val="21"/>
                <w:shd w:val="clear" w:color="auto" w:fill="F9F9F9"/>
              </w:rPr>
              <w:t>Co-authorship</w:t>
            </w:r>
          </w:p>
          <w:p w:rsidR="00D80867" w:rsidRPr="0036206D" w:rsidRDefault="005256BF" w:rsidP="005256BF">
            <w:pPr>
              <w:pStyle w:val="Tekstpodstawowy"/>
              <w:spacing w:before="2"/>
              <w:rPr>
                <w:sz w:val="22"/>
                <w:szCs w:val="22"/>
              </w:rPr>
            </w:pPr>
            <w:r>
              <w:rPr>
                <w:sz w:val="22"/>
                <w:szCs w:val="22"/>
              </w:rPr>
              <w:t xml:space="preserve">(+/-) G.36. </w:t>
            </w:r>
            <w:r w:rsidRPr="00DA47F0">
              <w:rPr>
                <w:sz w:val="22"/>
                <w:szCs w:val="22"/>
              </w:rPr>
              <w:t>Relation with supervisors</w:t>
            </w:r>
          </w:p>
        </w:tc>
        <w:tc>
          <w:tcPr>
            <w:tcW w:w="2265" w:type="dxa"/>
          </w:tcPr>
          <w:p w:rsidR="00D80867" w:rsidRPr="0036206D" w:rsidRDefault="00D80867" w:rsidP="00577F20">
            <w:pPr>
              <w:pStyle w:val="Tekstpodstawowy"/>
              <w:spacing w:before="2"/>
              <w:rPr>
                <w:sz w:val="22"/>
                <w:szCs w:val="22"/>
              </w:rPr>
            </w:pPr>
            <w:r>
              <w:rPr>
                <w:sz w:val="22"/>
                <w:szCs w:val="22"/>
              </w:rPr>
              <w:t>June 2023</w:t>
            </w:r>
          </w:p>
        </w:tc>
        <w:tc>
          <w:tcPr>
            <w:tcW w:w="1983" w:type="dxa"/>
          </w:tcPr>
          <w:p w:rsidR="00D80867" w:rsidRPr="0036206D" w:rsidRDefault="00D80867" w:rsidP="00577F20">
            <w:pPr>
              <w:pStyle w:val="Tekstpodstawowy"/>
              <w:spacing w:before="2"/>
              <w:rPr>
                <w:sz w:val="22"/>
                <w:szCs w:val="22"/>
              </w:rPr>
            </w:pPr>
            <w:r>
              <w:rPr>
                <w:sz w:val="22"/>
                <w:szCs w:val="22"/>
              </w:rPr>
              <w:t xml:space="preserve">Technology Transfer Center in cooperation with </w:t>
            </w:r>
            <w:r w:rsidRPr="005E4B3F">
              <w:rPr>
                <w:sz w:val="22"/>
                <w:szCs w:val="22"/>
              </w:rPr>
              <w:t>Organizational and Legal Section</w:t>
            </w:r>
          </w:p>
        </w:tc>
        <w:tc>
          <w:tcPr>
            <w:tcW w:w="4096" w:type="dxa"/>
          </w:tcPr>
          <w:p w:rsidR="00D80867" w:rsidRDefault="00D80867" w:rsidP="00577F20">
            <w:pPr>
              <w:pStyle w:val="Tekstpodstawowy"/>
              <w:spacing w:before="2"/>
              <w:rPr>
                <w:sz w:val="22"/>
                <w:szCs w:val="22"/>
              </w:rPr>
            </w:pPr>
            <w:r w:rsidRPr="00CC2AA3">
              <w:rPr>
                <w:b/>
                <w:sz w:val="22"/>
                <w:szCs w:val="22"/>
              </w:rPr>
              <w:t>I.A3</w:t>
            </w:r>
            <w:r w:rsidR="00313C49" w:rsidRPr="00CC2AA3">
              <w:rPr>
                <w:b/>
                <w:sz w:val="22"/>
                <w:szCs w:val="22"/>
              </w:rPr>
              <w:t>3</w:t>
            </w:r>
            <w:r>
              <w:rPr>
                <w:sz w:val="22"/>
                <w:szCs w:val="22"/>
              </w:rPr>
              <w:t xml:space="preserve">. Issuing updated </w:t>
            </w:r>
            <w:r w:rsidRPr="001A0800">
              <w:rPr>
                <w:sz w:val="22"/>
                <w:szCs w:val="22"/>
              </w:rPr>
              <w:t>guidelines for cooperation contracts/agreements concluded by the UAK concerning regulations on intellectual property rights</w:t>
            </w:r>
            <w:r>
              <w:rPr>
                <w:sz w:val="22"/>
                <w:szCs w:val="22"/>
              </w:rPr>
              <w:t>.</w:t>
            </w:r>
          </w:p>
          <w:p w:rsidR="00D80867" w:rsidRDefault="00D80867" w:rsidP="00577F20">
            <w:pPr>
              <w:pStyle w:val="Tekstpodstawowy"/>
              <w:spacing w:before="2"/>
              <w:rPr>
                <w:sz w:val="22"/>
                <w:szCs w:val="22"/>
              </w:rPr>
            </w:pPr>
          </w:p>
          <w:p w:rsidR="00D80867" w:rsidRPr="0036206D" w:rsidRDefault="00D80867" w:rsidP="00CC2AA3">
            <w:pPr>
              <w:pStyle w:val="Tekstpodstawowy"/>
              <w:spacing w:before="2"/>
              <w:rPr>
                <w:sz w:val="22"/>
                <w:szCs w:val="22"/>
              </w:rPr>
            </w:pPr>
            <w:r w:rsidRPr="00CC2AA3">
              <w:rPr>
                <w:b/>
                <w:sz w:val="22"/>
                <w:szCs w:val="22"/>
              </w:rPr>
              <w:t>T.A3</w:t>
            </w:r>
            <w:r w:rsidR="00313C49" w:rsidRPr="00CC2AA3">
              <w:rPr>
                <w:b/>
                <w:sz w:val="22"/>
                <w:szCs w:val="22"/>
              </w:rPr>
              <w:t>3</w:t>
            </w:r>
            <w:r>
              <w:rPr>
                <w:sz w:val="22"/>
                <w:szCs w:val="22"/>
              </w:rPr>
              <w:t xml:space="preserve">. Researchers and Ph.D. students of the UAK are familiar with law principles concerning </w:t>
            </w:r>
            <w:r w:rsidRPr="001A0800">
              <w:rPr>
                <w:sz w:val="22"/>
                <w:szCs w:val="22"/>
              </w:rPr>
              <w:t>the</w:t>
            </w:r>
            <w:r>
              <w:rPr>
                <w:sz w:val="22"/>
                <w:szCs w:val="22"/>
              </w:rPr>
              <w:t xml:space="preserve"> </w:t>
            </w:r>
            <w:r w:rsidRPr="001A0800">
              <w:rPr>
                <w:sz w:val="22"/>
                <w:szCs w:val="22"/>
              </w:rPr>
              <w:t>management of copyright, related rights and</w:t>
            </w:r>
            <w:r>
              <w:rPr>
                <w:sz w:val="22"/>
                <w:szCs w:val="22"/>
              </w:rPr>
              <w:t xml:space="preserve"> </w:t>
            </w:r>
            <w:r w:rsidRPr="001A0800">
              <w:rPr>
                <w:sz w:val="22"/>
                <w:szCs w:val="22"/>
              </w:rPr>
              <w:t>industrial property rights and the principles of</w:t>
            </w:r>
            <w:r>
              <w:rPr>
                <w:sz w:val="22"/>
                <w:szCs w:val="22"/>
              </w:rPr>
              <w:t xml:space="preserve"> </w:t>
            </w:r>
            <w:r w:rsidRPr="001A0800">
              <w:rPr>
                <w:sz w:val="22"/>
                <w:szCs w:val="22"/>
              </w:rPr>
              <w:t>their commercialization</w:t>
            </w:r>
            <w:r w:rsidR="00CC2AA3">
              <w:rPr>
                <w:sz w:val="22"/>
                <w:szCs w:val="22"/>
              </w:rPr>
              <w:t>.</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A3</w:t>
            </w:r>
            <w:r w:rsidR="002F36FF" w:rsidRPr="00CC2AA3">
              <w:rPr>
                <w:b/>
                <w:sz w:val="22"/>
                <w:szCs w:val="22"/>
              </w:rPr>
              <w:t>4</w:t>
            </w:r>
            <w:r>
              <w:rPr>
                <w:sz w:val="22"/>
                <w:szCs w:val="22"/>
              </w:rPr>
              <w:t xml:space="preserve"> - </w:t>
            </w:r>
            <w:r w:rsidRPr="005A6CCF">
              <w:rPr>
                <w:sz w:val="22"/>
                <w:szCs w:val="22"/>
              </w:rPr>
              <w:t>delivering a series of trainings to researchers on intellectual property rights</w:t>
            </w:r>
          </w:p>
        </w:tc>
        <w:tc>
          <w:tcPr>
            <w:tcW w:w="2543" w:type="dxa"/>
          </w:tcPr>
          <w:p w:rsidR="00D80867" w:rsidRPr="0036206D" w:rsidRDefault="00D80867" w:rsidP="00577F20">
            <w:pPr>
              <w:pStyle w:val="Tekstpodstawowy"/>
              <w:spacing w:before="2"/>
              <w:rPr>
                <w:sz w:val="22"/>
                <w:szCs w:val="22"/>
              </w:rPr>
            </w:pPr>
          </w:p>
        </w:tc>
        <w:tc>
          <w:tcPr>
            <w:tcW w:w="2265" w:type="dxa"/>
          </w:tcPr>
          <w:p w:rsidR="00D80867" w:rsidRPr="0036206D" w:rsidRDefault="00D80867" w:rsidP="00577F20">
            <w:pPr>
              <w:pStyle w:val="Tekstpodstawowy"/>
              <w:spacing w:before="2"/>
              <w:rPr>
                <w:sz w:val="22"/>
                <w:szCs w:val="22"/>
              </w:rPr>
            </w:pPr>
            <w:r>
              <w:rPr>
                <w:sz w:val="22"/>
                <w:szCs w:val="22"/>
              </w:rPr>
              <w:t>December 2023</w:t>
            </w:r>
          </w:p>
        </w:tc>
        <w:tc>
          <w:tcPr>
            <w:tcW w:w="1983" w:type="dxa"/>
          </w:tcPr>
          <w:p w:rsidR="00D80867" w:rsidRPr="0036206D" w:rsidRDefault="00D80867" w:rsidP="00577F20">
            <w:pPr>
              <w:pStyle w:val="Tekstpodstawowy"/>
              <w:spacing w:before="2"/>
              <w:rPr>
                <w:sz w:val="22"/>
                <w:szCs w:val="22"/>
              </w:rPr>
            </w:pPr>
            <w:r w:rsidRPr="007C14A6">
              <w:rPr>
                <w:sz w:val="22"/>
                <w:szCs w:val="22"/>
              </w:rPr>
              <w:t>Rector's Intellectual Property Commission in cooperation with</w:t>
            </w:r>
            <w:r>
              <w:rPr>
                <w:sz w:val="22"/>
                <w:szCs w:val="22"/>
              </w:rPr>
              <w:t xml:space="preserve"> the Technology Transfer Center</w:t>
            </w:r>
          </w:p>
        </w:tc>
        <w:tc>
          <w:tcPr>
            <w:tcW w:w="4096" w:type="dxa"/>
          </w:tcPr>
          <w:p w:rsidR="00D80867" w:rsidRDefault="00D80867" w:rsidP="00577F20">
            <w:pPr>
              <w:pStyle w:val="Tekstpodstawowy"/>
              <w:spacing w:before="2"/>
              <w:rPr>
                <w:sz w:val="22"/>
                <w:szCs w:val="22"/>
              </w:rPr>
            </w:pPr>
            <w:r>
              <w:rPr>
                <w:sz w:val="22"/>
                <w:szCs w:val="22"/>
              </w:rPr>
              <w:t>I</w:t>
            </w:r>
            <w:r w:rsidRPr="00CC2AA3">
              <w:rPr>
                <w:b/>
                <w:sz w:val="22"/>
                <w:szCs w:val="22"/>
              </w:rPr>
              <w:t>.A3</w:t>
            </w:r>
            <w:r w:rsidR="00313C49" w:rsidRPr="00CC2AA3">
              <w:rPr>
                <w:b/>
                <w:sz w:val="22"/>
                <w:szCs w:val="22"/>
              </w:rPr>
              <w:t>4</w:t>
            </w:r>
            <w:r w:rsidRPr="00CC2AA3">
              <w:rPr>
                <w:b/>
                <w:sz w:val="22"/>
                <w:szCs w:val="22"/>
              </w:rPr>
              <w:t>.</w:t>
            </w:r>
            <w:r>
              <w:rPr>
                <w:sz w:val="22"/>
                <w:szCs w:val="22"/>
              </w:rPr>
              <w:t xml:space="preserve"> </w:t>
            </w:r>
            <w:r w:rsidRPr="00B61783">
              <w:rPr>
                <w:sz w:val="22"/>
                <w:szCs w:val="22"/>
              </w:rPr>
              <w:t>Sending a newsletter and e-mail messages to all university employees and Ph.D.</w:t>
            </w:r>
            <w:r>
              <w:rPr>
                <w:sz w:val="22"/>
                <w:szCs w:val="22"/>
              </w:rPr>
              <w:t xml:space="preserve"> </w:t>
            </w:r>
            <w:r w:rsidRPr="00B61783">
              <w:rPr>
                <w:sz w:val="22"/>
                <w:szCs w:val="22"/>
              </w:rPr>
              <w:t>students</w:t>
            </w:r>
            <w:r>
              <w:rPr>
                <w:sz w:val="22"/>
                <w:szCs w:val="22"/>
              </w:rPr>
              <w:t>.</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T.A3</w:t>
            </w:r>
            <w:r w:rsidR="00313C49" w:rsidRPr="00CC2AA3">
              <w:rPr>
                <w:b/>
                <w:sz w:val="22"/>
                <w:szCs w:val="22"/>
              </w:rPr>
              <w:t>4</w:t>
            </w:r>
            <w:r>
              <w:rPr>
                <w:sz w:val="22"/>
                <w:szCs w:val="22"/>
              </w:rPr>
              <w:t xml:space="preserve">. Researchers and Ph.D. students of the UAK are familiar with </w:t>
            </w:r>
            <w:r w:rsidRPr="003B3616">
              <w:rPr>
                <w:sz w:val="22"/>
                <w:szCs w:val="22"/>
              </w:rPr>
              <w:t>intellectual property rights</w:t>
            </w:r>
            <w:r>
              <w:rPr>
                <w:sz w:val="22"/>
                <w:szCs w:val="22"/>
              </w:rPr>
              <w:t>.</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A3</w:t>
            </w:r>
            <w:r w:rsidR="002F36FF" w:rsidRPr="00CC2AA3">
              <w:rPr>
                <w:b/>
                <w:sz w:val="22"/>
                <w:szCs w:val="22"/>
              </w:rPr>
              <w:t>5</w:t>
            </w:r>
            <w:r>
              <w:rPr>
                <w:sz w:val="22"/>
                <w:szCs w:val="22"/>
              </w:rPr>
              <w:t xml:space="preserve"> - </w:t>
            </w:r>
            <w:r w:rsidRPr="005A6CCF">
              <w:rPr>
                <w:sz w:val="22"/>
                <w:szCs w:val="22"/>
              </w:rPr>
              <w:t>update of internal regulations enabling the internationalization of the commission appointed to recruit researchers</w:t>
            </w:r>
          </w:p>
        </w:tc>
        <w:tc>
          <w:tcPr>
            <w:tcW w:w="2543" w:type="dxa"/>
            <w:vMerge w:val="restart"/>
          </w:tcPr>
          <w:p w:rsidR="00D80867" w:rsidRPr="0036206D" w:rsidRDefault="00D80867" w:rsidP="00577F20">
            <w:pPr>
              <w:pStyle w:val="Tekstpodstawowy"/>
              <w:spacing w:before="2"/>
              <w:rPr>
                <w:sz w:val="22"/>
                <w:szCs w:val="22"/>
              </w:rPr>
            </w:pPr>
            <w:r>
              <w:rPr>
                <w:sz w:val="22"/>
                <w:szCs w:val="22"/>
              </w:rPr>
              <w:t>(-/+) G.33. Teaching</w:t>
            </w:r>
          </w:p>
        </w:tc>
        <w:tc>
          <w:tcPr>
            <w:tcW w:w="2265" w:type="dxa"/>
            <w:vMerge w:val="restart"/>
          </w:tcPr>
          <w:p w:rsidR="00D80867" w:rsidRPr="0036206D" w:rsidRDefault="00D80867" w:rsidP="00577F20">
            <w:pPr>
              <w:pStyle w:val="Tekstpodstawowy"/>
              <w:spacing w:before="2"/>
              <w:rPr>
                <w:sz w:val="22"/>
                <w:szCs w:val="22"/>
              </w:rPr>
            </w:pPr>
            <w:r>
              <w:rPr>
                <w:sz w:val="22"/>
                <w:szCs w:val="22"/>
              </w:rPr>
              <w:t>December 2022</w:t>
            </w:r>
          </w:p>
        </w:tc>
        <w:tc>
          <w:tcPr>
            <w:tcW w:w="1983" w:type="dxa"/>
          </w:tcPr>
          <w:p w:rsidR="00D80867" w:rsidRPr="0036206D" w:rsidRDefault="00D80867" w:rsidP="00577F20">
            <w:pPr>
              <w:pStyle w:val="Tekstpodstawowy"/>
              <w:spacing w:before="2"/>
              <w:rPr>
                <w:sz w:val="22"/>
                <w:szCs w:val="22"/>
              </w:rPr>
            </w:pPr>
            <w:r>
              <w:rPr>
                <w:sz w:val="22"/>
                <w:szCs w:val="22"/>
              </w:rPr>
              <w:t>Rector</w:t>
            </w:r>
          </w:p>
        </w:tc>
        <w:tc>
          <w:tcPr>
            <w:tcW w:w="4096" w:type="dxa"/>
          </w:tcPr>
          <w:p w:rsidR="00D80867" w:rsidRDefault="00D80867" w:rsidP="00577F20">
            <w:pPr>
              <w:pStyle w:val="Tekstpodstawowy"/>
              <w:spacing w:before="2"/>
              <w:rPr>
                <w:sz w:val="22"/>
                <w:szCs w:val="22"/>
              </w:rPr>
            </w:pPr>
            <w:r>
              <w:rPr>
                <w:sz w:val="22"/>
                <w:szCs w:val="22"/>
              </w:rPr>
              <w:t>I</w:t>
            </w:r>
            <w:r w:rsidRPr="00CC2AA3">
              <w:rPr>
                <w:b/>
                <w:sz w:val="22"/>
                <w:szCs w:val="22"/>
              </w:rPr>
              <w:t>.A3</w:t>
            </w:r>
            <w:r w:rsidR="00313C49" w:rsidRPr="00CC2AA3">
              <w:rPr>
                <w:b/>
                <w:sz w:val="22"/>
                <w:szCs w:val="22"/>
              </w:rPr>
              <w:t>5</w:t>
            </w:r>
            <w:r w:rsidRPr="00AE01D4">
              <w:rPr>
                <w:sz w:val="22"/>
                <w:szCs w:val="22"/>
              </w:rPr>
              <w:t>. Issuing an appropriate UAK Rector’s ordinance</w:t>
            </w:r>
            <w:r>
              <w:rPr>
                <w:sz w:val="22"/>
                <w:szCs w:val="22"/>
              </w:rPr>
              <w:t>.</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T.A3</w:t>
            </w:r>
            <w:r w:rsidR="00313C49" w:rsidRPr="00CC2AA3">
              <w:rPr>
                <w:b/>
                <w:sz w:val="22"/>
                <w:szCs w:val="22"/>
              </w:rPr>
              <w:t>5</w:t>
            </w:r>
            <w:r w:rsidRPr="00CC2AA3">
              <w:rPr>
                <w:b/>
                <w:sz w:val="22"/>
                <w:szCs w:val="22"/>
              </w:rPr>
              <w:t>.</w:t>
            </w:r>
            <w:r>
              <w:rPr>
                <w:sz w:val="22"/>
                <w:szCs w:val="22"/>
              </w:rPr>
              <w:t xml:space="preserve"> At the UAK</w:t>
            </w:r>
            <w:r w:rsidRPr="00463C35">
              <w:rPr>
                <w:sz w:val="22"/>
                <w:szCs w:val="22"/>
              </w:rPr>
              <w:t>, recruitment is carried out with the participation of a commission consisting of at least one person from abroad.</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A3</w:t>
            </w:r>
            <w:r w:rsidR="002F36FF" w:rsidRPr="00CC2AA3">
              <w:rPr>
                <w:b/>
                <w:sz w:val="22"/>
                <w:szCs w:val="22"/>
              </w:rPr>
              <w:t>6</w:t>
            </w:r>
            <w:r>
              <w:rPr>
                <w:sz w:val="22"/>
                <w:szCs w:val="22"/>
              </w:rPr>
              <w:t xml:space="preserve"> - </w:t>
            </w:r>
            <w:r w:rsidRPr="005A6CCF">
              <w:rPr>
                <w:sz w:val="22"/>
                <w:szCs w:val="22"/>
              </w:rPr>
              <w:t xml:space="preserve">updating of the periodical employee evaluation system, taking into account  scientific research management and  supervising early-stage researchers;   </w:t>
            </w:r>
          </w:p>
        </w:tc>
        <w:tc>
          <w:tcPr>
            <w:tcW w:w="2543" w:type="dxa"/>
            <w:vMerge/>
          </w:tcPr>
          <w:p w:rsidR="00D80867" w:rsidRPr="0036206D" w:rsidRDefault="00D80867" w:rsidP="00577F20">
            <w:pPr>
              <w:pStyle w:val="Tekstpodstawowy"/>
              <w:spacing w:before="2"/>
              <w:rPr>
                <w:sz w:val="22"/>
                <w:szCs w:val="22"/>
              </w:rPr>
            </w:pPr>
          </w:p>
        </w:tc>
        <w:tc>
          <w:tcPr>
            <w:tcW w:w="2265" w:type="dxa"/>
            <w:vMerge/>
          </w:tcPr>
          <w:p w:rsidR="00D80867" w:rsidRPr="0036206D" w:rsidRDefault="00D80867" w:rsidP="00577F20">
            <w:pPr>
              <w:pStyle w:val="Tekstpodstawowy"/>
              <w:spacing w:before="2"/>
              <w:rPr>
                <w:sz w:val="22"/>
                <w:szCs w:val="22"/>
              </w:rPr>
            </w:pPr>
          </w:p>
        </w:tc>
        <w:tc>
          <w:tcPr>
            <w:tcW w:w="1983" w:type="dxa"/>
          </w:tcPr>
          <w:p w:rsidR="00D80867" w:rsidRPr="0036206D" w:rsidRDefault="00D80867" w:rsidP="00577F20">
            <w:pPr>
              <w:pStyle w:val="Tekstpodstawowy"/>
              <w:spacing w:before="2"/>
              <w:rPr>
                <w:sz w:val="22"/>
                <w:szCs w:val="22"/>
              </w:rPr>
            </w:pPr>
            <w:r>
              <w:rPr>
                <w:sz w:val="22"/>
                <w:szCs w:val="22"/>
              </w:rPr>
              <w:t xml:space="preserve">Vice Rector for General Affairs / </w:t>
            </w:r>
            <w:r w:rsidRPr="003B3616">
              <w:rPr>
                <w:sz w:val="22"/>
                <w:szCs w:val="22"/>
              </w:rPr>
              <w:t>Senate Commission for Academic Teacher  Evaluation</w:t>
            </w:r>
          </w:p>
        </w:tc>
        <w:tc>
          <w:tcPr>
            <w:tcW w:w="4096" w:type="dxa"/>
          </w:tcPr>
          <w:p w:rsidR="00D80867" w:rsidRDefault="00D80867" w:rsidP="00577F20">
            <w:pPr>
              <w:pStyle w:val="Tekstpodstawowy"/>
              <w:spacing w:before="2"/>
              <w:rPr>
                <w:sz w:val="22"/>
                <w:szCs w:val="22"/>
              </w:rPr>
            </w:pPr>
            <w:r w:rsidRPr="00463C35">
              <w:rPr>
                <w:sz w:val="22"/>
                <w:szCs w:val="22"/>
              </w:rPr>
              <w:t>I</w:t>
            </w:r>
            <w:r w:rsidRPr="00CC2AA3">
              <w:rPr>
                <w:b/>
                <w:sz w:val="22"/>
                <w:szCs w:val="22"/>
              </w:rPr>
              <w:t>.A3</w:t>
            </w:r>
            <w:r w:rsidR="00313C49" w:rsidRPr="00CC2AA3">
              <w:rPr>
                <w:b/>
                <w:sz w:val="22"/>
                <w:szCs w:val="22"/>
              </w:rPr>
              <w:t>6</w:t>
            </w:r>
            <w:r w:rsidRPr="00463C35">
              <w:rPr>
                <w:sz w:val="22"/>
                <w:szCs w:val="22"/>
              </w:rPr>
              <w:t xml:space="preserve">. Issuing an appropriate </w:t>
            </w:r>
            <w:r>
              <w:rPr>
                <w:sz w:val="22"/>
                <w:szCs w:val="22"/>
              </w:rPr>
              <w:t xml:space="preserve">updated </w:t>
            </w:r>
            <w:r w:rsidRPr="00463C35">
              <w:rPr>
                <w:sz w:val="22"/>
                <w:szCs w:val="22"/>
              </w:rPr>
              <w:t>UAK Rector’s ordinance.</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T.A3</w:t>
            </w:r>
            <w:r w:rsidR="00313C49" w:rsidRPr="00CC2AA3">
              <w:rPr>
                <w:b/>
                <w:sz w:val="22"/>
                <w:szCs w:val="22"/>
              </w:rPr>
              <w:t>6</w:t>
            </w:r>
            <w:r>
              <w:rPr>
                <w:sz w:val="22"/>
                <w:szCs w:val="22"/>
              </w:rPr>
              <w:t xml:space="preserve">. </w:t>
            </w:r>
            <w:r w:rsidRPr="00463C35">
              <w:rPr>
                <w:sz w:val="22"/>
                <w:szCs w:val="22"/>
              </w:rPr>
              <w:t>All researchers (R1-R4) have access to</w:t>
            </w:r>
            <w:r>
              <w:rPr>
                <w:sz w:val="22"/>
                <w:szCs w:val="22"/>
              </w:rPr>
              <w:t xml:space="preserve"> </w:t>
            </w:r>
            <w:r w:rsidRPr="00463C35">
              <w:rPr>
                <w:sz w:val="22"/>
                <w:szCs w:val="22"/>
              </w:rPr>
              <w:t xml:space="preserve">information on the </w:t>
            </w:r>
            <w:r>
              <w:rPr>
                <w:sz w:val="22"/>
                <w:szCs w:val="22"/>
              </w:rPr>
              <w:t>employee evaluation system.</w:t>
            </w:r>
          </w:p>
        </w:tc>
      </w:tr>
      <w:tr w:rsidR="00D80867" w:rsidRPr="0036206D" w:rsidTr="005256BF">
        <w:tc>
          <w:tcPr>
            <w:tcW w:w="3107" w:type="dxa"/>
          </w:tcPr>
          <w:p w:rsidR="00D80867" w:rsidRPr="0036206D" w:rsidRDefault="00D80867" w:rsidP="00577F20">
            <w:pPr>
              <w:pStyle w:val="Tekstpodstawowy"/>
              <w:spacing w:before="2"/>
              <w:rPr>
                <w:sz w:val="22"/>
                <w:szCs w:val="22"/>
              </w:rPr>
            </w:pPr>
            <w:r w:rsidRPr="00CC2AA3">
              <w:rPr>
                <w:b/>
                <w:sz w:val="22"/>
                <w:szCs w:val="22"/>
              </w:rPr>
              <w:t>A3</w:t>
            </w:r>
            <w:r w:rsidR="002F36FF" w:rsidRPr="00CC2AA3">
              <w:rPr>
                <w:b/>
                <w:sz w:val="22"/>
                <w:szCs w:val="22"/>
              </w:rPr>
              <w:t>7</w:t>
            </w:r>
            <w:r>
              <w:rPr>
                <w:sz w:val="22"/>
                <w:szCs w:val="22"/>
              </w:rPr>
              <w:t xml:space="preserve"> - </w:t>
            </w:r>
            <w:r w:rsidRPr="005A6CCF">
              <w:rPr>
                <w:sz w:val="22"/>
                <w:szCs w:val="22"/>
              </w:rPr>
              <w:t>appointing of a Conflict Resolution Board at the UAK</w:t>
            </w:r>
          </w:p>
        </w:tc>
        <w:tc>
          <w:tcPr>
            <w:tcW w:w="2543" w:type="dxa"/>
          </w:tcPr>
          <w:p w:rsidR="00D80867" w:rsidRPr="0036206D" w:rsidRDefault="00D80867" w:rsidP="00577F20">
            <w:pPr>
              <w:pStyle w:val="Tekstpodstawowy"/>
              <w:spacing w:before="2"/>
              <w:rPr>
                <w:sz w:val="22"/>
                <w:szCs w:val="22"/>
              </w:rPr>
            </w:pPr>
            <w:r>
              <w:rPr>
                <w:sz w:val="22"/>
                <w:szCs w:val="22"/>
              </w:rPr>
              <w:t xml:space="preserve">(-/+) G.34. </w:t>
            </w:r>
            <w:r w:rsidRPr="000D002F">
              <w:rPr>
                <w:sz w:val="22"/>
                <w:szCs w:val="22"/>
              </w:rPr>
              <w:t>Complains/ appeals</w:t>
            </w:r>
          </w:p>
        </w:tc>
        <w:tc>
          <w:tcPr>
            <w:tcW w:w="2265" w:type="dxa"/>
          </w:tcPr>
          <w:p w:rsidR="00D80867" w:rsidRPr="0036206D" w:rsidRDefault="00D80867" w:rsidP="00577F20">
            <w:pPr>
              <w:pStyle w:val="Tekstpodstawowy"/>
              <w:spacing w:before="2"/>
              <w:rPr>
                <w:sz w:val="22"/>
                <w:szCs w:val="22"/>
              </w:rPr>
            </w:pPr>
            <w:r>
              <w:rPr>
                <w:sz w:val="22"/>
                <w:szCs w:val="22"/>
              </w:rPr>
              <w:t>December 2022</w:t>
            </w:r>
          </w:p>
        </w:tc>
        <w:tc>
          <w:tcPr>
            <w:tcW w:w="1983" w:type="dxa"/>
          </w:tcPr>
          <w:p w:rsidR="00D80867" w:rsidRPr="0036206D" w:rsidRDefault="00D80867" w:rsidP="00577F20">
            <w:pPr>
              <w:pStyle w:val="Tekstpodstawowy"/>
              <w:spacing w:before="2"/>
              <w:rPr>
                <w:sz w:val="22"/>
                <w:szCs w:val="22"/>
              </w:rPr>
            </w:pPr>
            <w:r>
              <w:rPr>
                <w:sz w:val="22"/>
                <w:szCs w:val="22"/>
              </w:rPr>
              <w:t>Rector</w:t>
            </w:r>
          </w:p>
        </w:tc>
        <w:tc>
          <w:tcPr>
            <w:tcW w:w="4096" w:type="dxa"/>
          </w:tcPr>
          <w:p w:rsidR="00D80867" w:rsidRDefault="00D80867" w:rsidP="00577F20">
            <w:pPr>
              <w:pStyle w:val="Tekstpodstawowy"/>
              <w:spacing w:before="2"/>
              <w:rPr>
                <w:sz w:val="22"/>
                <w:szCs w:val="22"/>
              </w:rPr>
            </w:pPr>
            <w:r>
              <w:rPr>
                <w:sz w:val="22"/>
                <w:szCs w:val="22"/>
              </w:rPr>
              <w:t>I</w:t>
            </w:r>
            <w:r w:rsidRPr="00CC2AA3">
              <w:rPr>
                <w:b/>
                <w:sz w:val="22"/>
                <w:szCs w:val="22"/>
              </w:rPr>
              <w:t>.A3</w:t>
            </w:r>
            <w:r w:rsidR="00313C49" w:rsidRPr="00CC2AA3">
              <w:rPr>
                <w:b/>
                <w:sz w:val="22"/>
                <w:szCs w:val="22"/>
              </w:rPr>
              <w:t>7</w:t>
            </w:r>
            <w:r w:rsidRPr="00CC2AA3">
              <w:rPr>
                <w:b/>
                <w:sz w:val="22"/>
                <w:szCs w:val="22"/>
              </w:rPr>
              <w:t>.</w:t>
            </w:r>
            <w:r>
              <w:rPr>
                <w:sz w:val="22"/>
                <w:szCs w:val="22"/>
              </w:rPr>
              <w:t xml:space="preserve"> </w:t>
            </w:r>
            <w:r w:rsidRPr="00AE01D4">
              <w:rPr>
                <w:sz w:val="22"/>
                <w:szCs w:val="22"/>
              </w:rPr>
              <w:t xml:space="preserve">Issuing </w:t>
            </w:r>
            <w:r>
              <w:rPr>
                <w:sz w:val="22"/>
                <w:szCs w:val="22"/>
              </w:rPr>
              <w:t>UAK</w:t>
            </w:r>
            <w:r w:rsidRPr="00AE01D4">
              <w:rPr>
                <w:sz w:val="22"/>
                <w:szCs w:val="22"/>
              </w:rPr>
              <w:t xml:space="preserve"> Rector’s </w:t>
            </w:r>
            <w:r>
              <w:rPr>
                <w:sz w:val="22"/>
                <w:szCs w:val="22"/>
              </w:rPr>
              <w:t>ordinance.</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T.A3</w:t>
            </w:r>
            <w:r w:rsidR="00313C49" w:rsidRPr="00CC2AA3">
              <w:rPr>
                <w:b/>
                <w:sz w:val="22"/>
                <w:szCs w:val="22"/>
              </w:rPr>
              <w:t>7</w:t>
            </w:r>
            <w:r w:rsidRPr="00CC2AA3">
              <w:rPr>
                <w:b/>
                <w:sz w:val="22"/>
                <w:szCs w:val="22"/>
              </w:rPr>
              <w:t>.</w:t>
            </w:r>
            <w:r>
              <w:rPr>
                <w:sz w:val="22"/>
                <w:szCs w:val="22"/>
              </w:rPr>
              <w:t xml:space="preserve"> UAK</w:t>
            </w:r>
            <w:r w:rsidRPr="00AE01D4">
              <w:rPr>
                <w:sz w:val="22"/>
                <w:szCs w:val="22"/>
              </w:rPr>
              <w:t xml:space="preserve"> has</w:t>
            </w:r>
            <w:r>
              <w:rPr>
                <w:sz w:val="22"/>
                <w:szCs w:val="22"/>
              </w:rPr>
              <w:t xml:space="preserve"> appropriate </w:t>
            </w:r>
            <w:r w:rsidRPr="00AE01D4">
              <w:rPr>
                <w:sz w:val="22"/>
                <w:szCs w:val="22"/>
              </w:rPr>
              <w:t>procedures for resolving employee conflicts.</w:t>
            </w:r>
            <w:r>
              <w:rPr>
                <w:sz w:val="22"/>
                <w:szCs w:val="22"/>
              </w:rPr>
              <w:t xml:space="preserve"> At the UAK functions  </w:t>
            </w:r>
            <w:r w:rsidRPr="00AE01D4">
              <w:rPr>
                <w:sz w:val="22"/>
                <w:szCs w:val="22"/>
              </w:rPr>
              <w:t>a Conflict Resolution Board</w:t>
            </w:r>
            <w:r>
              <w:rPr>
                <w:sz w:val="22"/>
                <w:szCs w:val="22"/>
              </w:rPr>
              <w:t>.</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A3</w:t>
            </w:r>
            <w:r w:rsidR="002F36FF" w:rsidRPr="00CC2AA3">
              <w:rPr>
                <w:b/>
                <w:sz w:val="22"/>
                <w:szCs w:val="22"/>
              </w:rPr>
              <w:t>8</w:t>
            </w:r>
            <w:r>
              <w:rPr>
                <w:sz w:val="22"/>
                <w:szCs w:val="22"/>
              </w:rPr>
              <w:t xml:space="preserve"> - </w:t>
            </w:r>
            <w:r w:rsidRPr="000D002F">
              <w:rPr>
                <w:sz w:val="22"/>
                <w:szCs w:val="22"/>
              </w:rPr>
              <w:t>activation of research workers to act in the decision-making bodies of the University (organization of information meetings).</w:t>
            </w:r>
          </w:p>
        </w:tc>
        <w:tc>
          <w:tcPr>
            <w:tcW w:w="2543" w:type="dxa"/>
          </w:tcPr>
          <w:p w:rsidR="00D80867" w:rsidRPr="0036206D" w:rsidRDefault="00D80867" w:rsidP="00577F20">
            <w:pPr>
              <w:pStyle w:val="Tekstpodstawowy"/>
              <w:spacing w:before="2"/>
              <w:rPr>
                <w:sz w:val="22"/>
                <w:szCs w:val="22"/>
              </w:rPr>
            </w:pPr>
            <w:r>
              <w:rPr>
                <w:sz w:val="22"/>
                <w:szCs w:val="22"/>
              </w:rPr>
              <w:t xml:space="preserve">(+/-) G.35, </w:t>
            </w:r>
            <w:r w:rsidRPr="000D002F">
              <w:rPr>
                <w:sz w:val="22"/>
                <w:szCs w:val="22"/>
              </w:rPr>
              <w:t>Participation in decision-making bodies</w:t>
            </w:r>
          </w:p>
        </w:tc>
        <w:tc>
          <w:tcPr>
            <w:tcW w:w="2265" w:type="dxa"/>
          </w:tcPr>
          <w:p w:rsidR="00D80867" w:rsidRPr="0036206D" w:rsidRDefault="00D80867" w:rsidP="00577F20">
            <w:pPr>
              <w:pStyle w:val="Tekstpodstawowy"/>
              <w:spacing w:before="2"/>
              <w:rPr>
                <w:sz w:val="22"/>
                <w:szCs w:val="22"/>
              </w:rPr>
            </w:pPr>
            <w:r>
              <w:rPr>
                <w:sz w:val="22"/>
                <w:szCs w:val="22"/>
              </w:rPr>
              <w:t>June 2023</w:t>
            </w:r>
          </w:p>
        </w:tc>
        <w:tc>
          <w:tcPr>
            <w:tcW w:w="1983" w:type="dxa"/>
          </w:tcPr>
          <w:p w:rsidR="00D80867" w:rsidRPr="0036206D" w:rsidRDefault="00D80867" w:rsidP="00577F20">
            <w:pPr>
              <w:pStyle w:val="Tekstpodstawowy"/>
              <w:spacing w:before="2"/>
              <w:rPr>
                <w:sz w:val="22"/>
                <w:szCs w:val="22"/>
              </w:rPr>
            </w:pPr>
            <w:r>
              <w:rPr>
                <w:sz w:val="22"/>
                <w:szCs w:val="22"/>
              </w:rPr>
              <w:t>Vice Rector foe General Affairs</w:t>
            </w:r>
          </w:p>
        </w:tc>
        <w:tc>
          <w:tcPr>
            <w:tcW w:w="4096" w:type="dxa"/>
          </w:tcPr>
          <w:p w:rsidR="00D80867" w:rsidRDefault="00D80867" w:rsidP="00577F20">
            <w:pPr>
              <w:pStyle w:val="Tekstpodstawowy"/>
              <w:spacing w:before="2"/>
              <w:rPr>
                <w:sz w:val="22"/>
                <w:szCs w:val="22"/>
              </w:rPr>
            </w:pPr>
            <w:r w:rsidRPr="00CC2AA3">
              <w:rPr>
                <w:b/>
                <w:sz w:val="22"/>
                <w:szCs w:val="22"/>
              </w:rPr>
              <w:t>I.A3</w:t>
            </w:r>
            <w:r w:rsidR="00313C49" w:rsidRPr="00CC2AA3">
              <w:rPr>
                <w:b/>
                <w:sz w:val="22"/>
                <w:szCs w:val="22"/>
              </w:rPr>
              <w:t>8a</w:t>
            </w:r>
            <w:r>
              <w:rPr>
                <w:sz w:val="22"/>
                <w:szCs w:val="22"/>
              </w:rPr>
              <w:t xml:space="preserve">. </w:t>
            </w:r>
            <w:r w:rsidRPr="00085795">
              <w:rPr>
                <w:sz w:val="22"/>
                <w:szCs w:val="22"/>
              </w:rPr>
              <w:t>Sending a newsletter and e-mail messages to all university employees and Ph.D. students</w:t>
            </w:r>
            <w:r>
              <w:rPr>
                <w:sz w:val="22"/>
                <w:szCs w:val="22"/>
              </w:rPr>
              <w:t>.</w:t>
            </w:r>
          </w:p>
          <w:p w:rsidR="00D80867" w:rsidRDefault="00D80867" w:rsidP="00577F20">
            <w:pPr>
              <w:pStyle w:val="Tekstpodstawowy"/>
              <w:spacing w:before="2"/>
              <w:rPr>
                <w:sz w:val="22"/>
                <w:szCs w:val="22"/>
              </w:rPr>
            </w:pPr>
            <w:r w:rsidRPr="00CC2AA3">
              <w:rPr>
                <w:b/>
                <w:sz w:val="22"/>
                <w:szCs w:val="22"/>
              </w:rPr>
              <w:t>I.A3</w:t>
            </w:r>
            <w:r w:rsidR="00313C49" w:rsidRPr="00CC2AA3">
              <w:rPr>
                <w:b/>
                <w:sz w:val="22"/>
                <w:szCs w:val="22"/>
              </w:rPr>
              <w:t>8b</w:t>
            </w:r>
            <w:r w:rsidRPr="00CC2AA3">
              <w:rPr>
                <w:b/>
                <w:sz w:val="22"/>
                <w:szCs w:val="22"/>
              </w:rPr>
              <w:t xml:space="preserve">. </w:t>
            </w:r>
            <w:r>
              <w:rPr>
                <w:sz w:val="22"/>
                <w:szCs w:val="22"/>
              </w:rPr>
              <w:t xml:space="preserve">Meetings with employees and Ph.D. students before selection to  </w:t>
            </w:r>
            <w:r w:rsidRPr="00085795">
              <w:rPr>
                <w:sz w:val="22"/>
                <w:szCs w:val="22"/>
              </w:rPr>
              <w:t>decision-making bodies of the</w:t>
            </w:r>
            <w:r>
              <w:rPr>
                <w:sz w:val="22"/>
                <w:szCs w:val="22"/>
              </w:rPr>
              <w:t xml:space="preserve"> UAK.</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T.A3</w:t>
            </w:r>
            <w:r w:rsidR="00313C49" w:rsidRPr="00CC2AA3">
              <w:rPr>
                <w:b/>
                <w:sz w:val="22"/>
                <w:szCs w:val="22"/>
              </w:rPr>
              <w:t>8</w:t>
            </w:r>
            <w:r w:rsidRPr="00CC2AA3">
              <w:rPr>
                <w:b/>
                <w:sz w:val="22"/>
                <w:szCs w:val="22"/>
              </w:rPr>
              <w:t xml:space="preserve">. </w:t>
            </w:r>
            <w:r>
              <w:rPr>
                <w:sz w:val="22"/>
                <w:szCs w:val="22"/>
              </w:rPr>
              <w:t xml:space="preserve">Researchers and Ph.D. students </w:t>
            </w:r>
            <w:r w:rsidRPr="00085795">
              <w:rPr>
                <w:sz w:val="22"/>
                <w:szCs w:val="22"/>
              </w:rPr>
              <w:t>are more interested in participating in</w:t>
            </w:r>
            <w:r>
              <w:rPr>
                <w:sz w:val="22"/>
                <w:szCs w:val="22"/>
              </w:rPr>
              <w:t xml:space="preserve"> </w:t>
            </w:r>
            <w:r w:rsidRPr="00085795">
              <w:rPr>
                <w:sz w:val="22"/>
                <w:szCs w:val="22"/>
              </w:rPr>
              <w:t>the decision-making bodies of the University</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w:t>
            </w:r>
            <w:r w:rsidR="002F36FF" w:rsidRPr="00CC2AA3">
              <w:rPr>
                <w:b/>
                <w:sz w:val="22"/>
                <w:szCs w:val="22"/>
              </w:rPr>
              <w:t>39</w:t>
            </w:r>
            <w:r>
              <w:rPr>
                <w:sz w:val="22"/>
                <w:szCs w:val="22"/>
              </w:rPr>
              <w:t xml:space="preserve"> - </w:t>
            </w:r>
            <w:r w:rsidRPr="00307644">
              <w:rPr>
                <w:sz w:val="22"/>
                <w:szCs w:val="22"/>
              </w:rPr>
              <w:t>development of guidelines for the UAK’s advisory bodies (faculty boards, rector’s and senate committees) on the principles for giving opinions on candidates for managerial positions at the UAK based on professional qualifications;</w:t>
            </w:r>
          </w:p>
        </w:tc>
        <w:tc>
          <w:tcPr>
            <w:tcW w:w="2543" w:type="dxa"/>
          </w:tcPr>
          <w:p w:rsidR="00D80867" w:rsidRDefault="00D80867" w:rsidP="00577F20">
            <w:pPr>
              <w:pStyle w:val="Tekstpodstawowy"/>
              <w:spacing w:before="2"/>
              <w:rPr>
                <w:sz w:val="22"/>
                <w:szCs w:val="22"/>
              </w:rPr>
            </w:pPr>
            <w:r>
              <w:rPr>
                <w:sz w:val="22"/>
                <w:szCs w:val="22"/>
              </w:rPr>
              <w:t xml:space="preserve">(+/-) G.36. </w:t>
            </w:r>
            <w:r w:rsidRPr="00DA47F0">
              <w:rPr>
                <w:sz w:val="22"/>
                <w:szCs w:val="22"/>
              </w:rPr>
              <w:t>Relation with supervisors</w:t>
            </w:r>
          </w:p>
          <w:p w:rsidR="00D80867" w:rsidRPr="0036206D" w:rsidRDefault="00D80867" w:rsidP="00577F20">
            <w:pPr>
              <w:pStyle w:val="Tekstpodstawowy"/>
              <w:spacing w:before="2"/>
              <w:rPr>
                <w:sz w:val="22"/>
                <w:szCs w:val="22"/>
              </w:rPr>
            </w:pPr>
            <w:r>
              <w:rPr>
                <w:sz w:val="22"/>
                <w:szCs w:val="22"/>
              </w:rPr>
              <w:t xml:space="preserve">(-/+) G.37. </w:t>
            </w:r>
            <w:r w:rsidRPr="00DA47F0">
              <w:rPr>
                <w:sz w:val="22"/>
                <w:szCs w:val="22"/>
              </w:rPr>
              <w:t>Supervision and managerial duties</w:t>
            </w:r>
          </w:p>
        </w:tc>
        <w:tc>
          <w:tcPr>
            <w:tcW w:w="2265" w:type="dxa"/>
          </w:tcPr>
          <w:p w:rsidR="00D80867" w:rsidRPr="0036206D" w:rsidRDefault="00D80867" w:rsidP="00577F20">
            <w:pPr>
              <w:pStyle w:val="Tekstpodstawowy"/>
              <w:spacing w:before="2"/>
              <w:rPr>
                <w:sz w:val="22"/>
                <w:szCs w:val="22"/>
              </w:rPr>
            </w:pPr>
            <w:r>
              <w:rPr>
                <w:sz w:val="22"/>
                <w:szCs w:val="22"/>
              </w:rPr>
              <w:t>June 2023</w:t>
            </w:r>
          </w:p>
        </w:tc>
        <w:tc>
          <w:tcPr>
            <w:tcW w:w="1983" w:type="dxa"/>
          </w:tcPr>
          <w:p w:rsidR="00D80867" w:rsidRPr="0036206D" w:rsidRDefault="00D80867" w:rsidP="00577F20">
            <w:pPr>
              <w:pStyle w:val="Tekstpodstawowy"/>
              <w:spacing w:before="2"/>
              <w:rPr>
                <w:sz w:val="22"/>
                <w:szCs w:val="22"/>
              </w:rPr>
            </w:pPr>
            <w:r w:rsidRPr="00DA47F0">
              <w:rPr>
                <w:sz w:val="22"/>
                <w:szCs w:val="22"/>
              </w:rPr>
              <w:t>Vice-Rector for General Affairs, Senate Organizational and Statute Committee</w:t>
            </w:r>
          </w:p>
        </w:tc>
        <w:tc>
          <w:tcPr>
            <w:tcW w:w="4096" w:type="dxa"/>
          </w:tcPr>
          <w:p w:rsidR="00D80867" w:rsidRDefault="00D80867" w:rsidP="00577F20">
            <w:pPr>
              <w:pStyle w:val="Tekstpodstawowy"/>
              <w:spacing w:before="2"/>
              <w:rPr>
                <w:sz w:val="22"/>
                <w:szCs w:val="22"/>
              </w:rPr>
            </w:pPr>
            <w:r w:rsidRPr="00CC2AA3">
              <w:rPr>
                <w:b/>
                <w:sz w:val="22"/>
                <w:szCs w:val="22"/>
              </w:rPr>
              <w:t>I.A</w:t>
            </w:r>
            <w:r w:rsidR="00313C49" w:rsidRPr="00CC2AA3">
              <w:rPr>
                <w:b/>
                <w:sz w:val="22"/>
                <w:szCs w:val="22"/>
              </w:rPr>
              <w:t>39</w:t>
            </w:r>
            <w:r>
              <w:rPr>
                <w:sz w:val="22"/>
                <w:szCs w:val="22"/>
              </w:rPr>
              <w:t>. G</w:t>
            </w:r>
            <w:r w:rsidRPr="00085795">
              <w:rPr>
                <w:sz w:val="22"/>
                <w:szCs w:val="22"/>
              </w:rPr>
              <w:t>uidelines for the UAK’s advisory bodies (rector’s and senate committees</w:t>
            </w:r>
            <w:r w:rsidR="003E3454">
              <w:rPr>
                <w:sz w:val="22"/>
                <w:szCs w:val="22"/>
              </w:rPr>
              <w:t xml:space="preserve">, </w:t>
            </w:r>
            <w:r w:rsidR="003E3454" w:rsidRPr="00085795">
              <w:rPr>
                <w:sz w:val="22"/>
                <w:szCs w:val="22"/>
              </w:rPr>
              <w:t>faculty boards</w:t>
            </w:r>
            <w:r w:rsidRPr="00085795">
              <w:rPr>
                <w:sz w:val="22"/>
                <w:szCs w:val="22"/>
              </w:rPr>
              <w:t>) on the principles for giving opinions on candidates for managerial positions at the UAK published on the university website</w:t>
            </w:r>
            <w:r>
              <w:rPr>
                <w:sz w:val="22"/>
                <w:szCs w:val="22"/>
              </w:rPr>
              <w:t>.</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CC2AA3">
              <w:rPr>
                <w:b/>
                <w:sz w:val="22"/>
                <w:szCs w:val="22"/>
              </w:rPr>
              <w:t>T.</w:t>
            </w:r>
            <w:r w:rsidR="00313C49" w:rsidRPr="00CC2AA3">
              <w:rPr>
                <w:b/>
                <w:sz w:val="22"/>
                <w:szCs w:val="22"/>
              </w:rPr>
              <w:t>39</w:t>
            </w:r>
            <w:r w:rsidRPr="00CC2AA3">
              <w:rPr>
                <w:b/>
                <w:sz w:val="22"/>
                <w:szCs w:val="22"/>
              </w:rPr>
              <w:t xml:space="preserve">. </w:t>
            </w:r>
            <w:r w:rsidR="00BA57FC" w:rsidRPr="00BA57FC">
              <w:rPr>
                <w:sz w:val="22"/>
                <w:szCs w:val="22"/>
              </w:rPr>
              <w:t>Advisory bodies of URK (faculty colleges, senate and rector's committees, dean's committees), as well as all academics (R1-R4) know the rules of giving opinions on candidates for managerial positions in URK.</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CC2AA3">
              <w:rPr>
                <w:b/>
                <w:sz w:val="22"/>
                <w:szCs w:val="22"/>
              </w:rPr>
              <w:t>A4</w:t>
            </w:r>
            <w:r w:rsidR="002F36FF" w:rsidRPr="00CC2AA3">
              <w:rPr>
                <w:b/>
                <w:sz w:val="22"/>
                <w:szCs w:val="22"/>
              </w:rPr>
              <w:t>0</w:t>
            </w:r>
            <w:r w:rsidRPr="00CC2AA3">
              <w:rPr>
                <w:b/>
                <w:sz w:val="22"/>
                <w:szCs w:val="22"/>
              </w:rPr>
              <w:t xml:space="preserve"> </w:t>
            </w:r>
            <w:r>
              <w:rPr>
                <w:sz w:val="22"/>
                <w:szCs w:val="22"/>
              </w:rPr>
              <w:t xml:space="preserve">- </w:t>
            </w:r>
            <w:r w:rsidRPr="00307644">
              <w:rPr>
                <w:sz w:val="22"/>
                <w:szCs w:val="22"/>
              </w:rPr>
              <w:t>application in programmes financed from external sources, aimed at enhancing professional skills of university employees, such as: UAK’s Innovative Strategic Development Programme</w:t>
            </w:r>
          </w:p>
        </w:tc>
        <w:tc>
          <w:tcPr>
            <w:tcW w:w="2543" w:type="dxa"/>
            <w:vMerge w:val="restart"/>
          </w:tcPr>
          <w:p w:rsidR="00D80867" w:rsidRDefault="00D80867" w:rsidP="00577F20">
            <w:pPr>
              <w:pStyle w:val="Tekstpodstawowy"/>
              <w:spacing w:before="2"/>
              <w:rPr>
                <w:sz w:val="22"/>
                <w:szCs w:val="22"/>
              </w:rPr>
            </w:pPr>
            <w:r>
              <w:rPr>
                <w:sz w:val="22"/>
                <w:szCs w:val="22"/>
              </w:rPr>
              <w:t xml:space="preserve">(-/+) G.38. </w:t>
            </w:r>
            <w:r w:rsidRPr="00DE0C97">
              <w:rPr>
                <w:sz w:val="22"/>
                <w:szCs w:val="22"/>
              </w:rPr>
              <w:t>Continuing Professional Development</w:t>
            </w:r>
          </w:p>
          <w:p w:rsidR="00D80867" w:rsidRPr="0036206D" w:rsidRDefault="00D80867" w:rsidP="00577F20">
            <w:pPr>
              <w:pStyle w:val="Tekstpodstawowy"/>
              <w:spacing w:before="2"/>
              <w:rPr>
                <w:sz w:val="22"/>
                <w:szCs w:val="22"/>
              </w:rPr>
            </w:pPr>
            <w:r>
              <w:rPr>
                <w:sz w:val="22"/>
                <w:szCs w:val="22"/>
              </w:rPr>
              <w:t xml:space="preserve">(-/+) G.39. </w:t>
            </w:r>
            <w:r w:rsidRPr="00B70B0F">
              <w:rPr>
                <w:sz w:val="22"/>
                <w:szCs w:val="22"/>
              </w:rPr>
              <w:t>Access to research training and continuous development</w:t>
            </w:r>
          </w:p>
        </w:tc>
        <w:tc>
          <w:tcPr>
            <w:tcW w:w="2265" w:type="dxa"/>
            <w:vMerge w:val="restart"/>
          </w:tcPr>
          <w:p w:rsidR="00D80867" w:rsidRPr="0036206D" w:rsidRDefault="00D80867" w:rsidP="00577F20">
            <w:pPr>
              <w:pStyle w:val="Tekstpodstawowy"/>
              <w:spacing w:before="2"/>
              <w:rPr>
                <w:sz w:val="22"/>
                <w:szCs w:val="22"/>
              </w:rPr>
            </w:pPr>
            <w:r w:rsidRPr="00DE0C97">
              <w:rPr>
                <w:sz w:val="22"/>
                <w:szCs w:val="22"/>
              </w:rPr>
              <w:t>January 2023, onward</w:t>
            </w:r>
          </w:p>
        </w:tc>
        <w:tc>
          <w:tcPr>
            <w:tcW w:w="1983" w:type="dxa"/>
          </w:tcPr>
          <w:p w:rsidR="00D80867" w:rsidRPr="0036206D" w:rsidRDefault="00783D68" w:rsidP="00577F20">
            <w:pPr>
              <w:pStyle w:val="Tekstpodstawowy"/>
              <w:spacing w:before="2"/>
              <w:rPr>
                <w:sz w:val="22"/>
                <w:szCs w:val="22"/>
              </w:rPr>
            </w:pPr>
            <w:r>
              <w:rPr>
                <w:sz w:val="22"/>
                <w:szCs w:val="22"/>
              </w:rPr>
              <w:t>Center of Administrative Support for Projects</w:t>
            </w:r>
            <w:r w:rsidR="00D80867">
              <w:rPr>
                <w:sz w:val="22"/>
                <w:szCs w:val="22"/>
              </w:rPr>
              <w:t xml:space="preserve">/ </w:t>
            </w:r>
            <w:r w:rsidR="00D80867" w:rsidRPr="00DE0C97">
              <w:rPr>
                <w:sz w:val="22"/>
                <w:szCs w:val="22"/>
              </w:rPr>
              <w:t>Doctoral school</w:t>
            </w:r>
          </w:p>
        </w:tc>
        <w:tc>
          <w:tcPr>
            <w:tcW w:w="4096" w:type="dxa"/>
          </w:tcPr>
          <w:p w:rsidR="00D80867" w:rsidRDefault="00D80867" w:rsidP="00577F20">
            <w:pPr>
              <w:pStyle w:val="Tekstpodstawowy"/>
              <w:spacing w:before="2"/>
              <w:rPr>
                <w:sz w:val="22"/>
                <w:szCs w:val="22"/>
              </w:rPr>
            </w:pPr>
            <w:r w:rsidRPr="00CC2AA3">
              <w:rPr>
                <w:b/>
                <w:sz w:val="22"/>
                <w:szCs w:val="22"/>
              </w:rPr>
              <w:t>I.A4</w:t>
            </w:r>
            <w:r w:rsidR="00313C49" w:rsidRPr="00CC2AA3">
              <w:rPr>
                <w:b/>
                <w:sz w:val="22"/>
                <w:szCs w:val="22"/>
              </w:rPr>
              <w:t>0</w:t>
            </w:r>
            <w:r w:rsidRPr="00CC2AA3">
              <w:rPr>
                <w:b/>
                <w:sz w:val="22"/>
                <w:szCs w:val="22"/>
              </w:rPr>
              <w:t>a</w:t>
            </w:r>
            <w:r>
              <w:rPr>
                <w:sz w:val="22"/>
                <w:szCs w:val="22"/>
              </w:rPr>
              <w:t xml:space="preserve">. </w:t>
            </w:r>
            <w:r w:rsidRPr="009240F9">
              <w:rPr>
                <w:sz w:val="22"/>
                <w:szCs w:val="22"/>
              </w:rPr>
              <w:t>Sending a newsletter and e-mail messages to all university employees and Ph.D. students</w:t>
            </w:r>
            <w:r>
              <w:rPr>
                <w:sz w:val="22"/>
                <w:szCs w:val="22"/>
              </w:rPr>
              <w:t>.</w:t>
            </w:r>
          </w:p>
          <w:p w:rsidR="00D80867" w:rsidRDefault="00D80867" w:rsidP="00577F20">
            <w:pPr>
              <w:pStyle w:val="Tekstpodstawowy"/>
              <w:spacing w:before="2"/>
              <w:rPr>
                <w:sz w:val="22"/>
                <w:szCs w:val="22"/>
              </w:rPr>
            </w:pPr>
            <w:r w:rsidRPr="00CC2AA3">
              <w:rPr>
                <w:b/>
                <w:sz w:val="22"/>
                <w:szCs w:val="22"/>
              </w:rPr>
              <w:t>I.A4</w:t>
            </w:r>
            <w:r w:rsidR="00313C49" w:rsidRPr="00CC2AA3">
              <w:rPr>
                <w:b/>
                <w:sz w:val="22"/>
                <w:szCs w:val="22"/>
              </w:rPr>
              <w:t>0</w:t>
            </w:r>
            <w:r w:rsidRPr="00CC2AA3">
              <w:rPr>
                <w:b/>
                <w:sz w:val="22"/>
                <w:szCs w:val="22"/>
              </w:rPr>
              <w:t xml:space="preserve">b. </w:t>
            </w:r>
            <w:r>
              <w:rPr>
                <w:sz w:val="22"/>
                <w:szCs w:val="22"/>
              </w:rPr>
              <w:t xml:space="preserve">Trainings on enhancing professional skills in application in grants </w:t>
            </w:r>
            <w:r w:rsidRPr="009240F9">
              <w:rPr>
                <w:sz w:val="22"/>
                <w:szCs w:val="22"/>
              </w:rPr>
              <w:t>financed from external sources</w:t>
            </w:r>
            <w:r>
              <w:rPr>
                <w:sz w:val="22"/>
                <w:szCs w:val="22"/>
              </w:rPr>
              <w:t xml:space="preserve">, </w:t>
            </w:r>
            <w:r w:rsidRPr="00307644">
              <w:rPr>
                <w:sz w:val="22"/>
                <w:szCs w:val="22"/>
              </w:rPr>
              <w:t>such as: UAK’s Innovative Strategic Development Programme</w:t>
            </w:r>
            <w:r>
              <w:rPr>
                <w:sz w:val="22"/>
                <w:szCs w:val="22"/>
              </w:rPr>
              <w:t>..</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sidRPr="00217CBF">
              <w:rPr>
                <w:b/>
                <w:sz w:val="22"/>
                <w:szCs w:val="22"/>
              </w:rPr>
              <w:t>T.A4</w:t>
            </w:r>
            <w:r w:rsidR="00313C49" w:rsidRPr="00217CBF">
              <w:rPr>
                <w:b/>
                <w:sz w:val="22"/>
                <w:szCs w:val="22"/>
              </w:rPr>
              <w:t>0</w:t>
            </w:r>
            <w:r w:rsidRPr="00217CBF">
              <w:rPr>
                <w:b/>
                <w:sz w:val="22"/>
                <w:szCs w:val="22"/>
              </w:rPr>
              <w:t>a</w:t>
            </w:r>
            <w:r>
              <w:rPr>
                <w:sz w:val="22"/>
                <w:szCs w:val="22"/>
              </w:rPr>
              <w:t xml:space="preserve">. </w:t>
            </w:r>
            <w:r w:rsidR="0088204F">
              <w:rPr>
                <w:sz w:val="22"/>
                <w:szCs w:val="22"/>
              </w:rPr>
              <w:t>R</w:t>
            </w:r>
            <w:r w:rsidRPr="009240F9">
              <w:rPr>
                <w:sz w:val="22"/>
                <w:szCs w:val="22"/>
              </w:rPr>
              <w:t xml:space="preserve">esearchers </w:t>
            </w:r>
            <w:r w:rsidR="0088204F">
              <w:rPr>
                <w:sz w:val="22"/>
                <w:szCs w:val="22"/>
              </w:rPr>
              <w:t xml:space="preserve">(R1-R4) are provided </w:t>
            </w:r>
            <w:r w:rsidRPr="009240F9">
              <w:rPr>
                <w:sz w:val="22"/>
                <w:szCs w:val="22"/>
              </w:rPr>
              <w:t>with necessary</w:t>
            </w:r>
            <w:r>
              <w:rPr>
                <w:sz w:val="22"/>
                <w:szCs w:val="22"/>
              </w:rPr>
              <w:t xml:space="preserve"> </w:t>
            </w:r>
            <w:r w:rsidRPr="009240F9">
              <w:rPr>
                <w:sz w:val="22"/>
                <w:szCs w:val="22"/>
              </w:rPr>
              <w:t>professional support to raise their</w:t>
            </w:r>
            <w:r>
              <w:rPr>
                <w:sz w:val="22"/>
                <w:szCs w:val="22"/>
              </w:rPr>
              <w:t xml:space="preserve"> </w:t>
            </w:r>
            <w:r w:rsidRPr="009240F9">
              <w:rPr>
                <w:sz w:val="22"/>
                <w:szCs w:val="22"/>
              </w:rPr>
              <w:t>professional qualifications at all stages of</w:t>
            </w:r>
            <w:r>
              <w:rPr>
                <w:sz w:val="22"/>
                <w:szCs w:val="22"/>
              </w:rPr>
              <w:t xml:space="preserve"> </w:t>
            </w:r>
            <w:r w:rsidRPr="009240F9">
              <w:rPr>
                <w:sz w:val="22"/>
                <w:szCs w:val="22"/>
              </w:rPr>
              <w:t>their careers.</w:t>
            </w:r>
          </w:p>
          <w:p w:rsidR="00D80867" w:rsidRDefault="00D80867" w:rsidP="00577F20">
            <w:pPr>
              <w:pStyle w:val="Tekstpodstawowy"/>
              <w:spacing w:before="2"/>
              <w:rPr>
                <w:sz w:val="22"/>
                <w:szCs w:val="22"/>
              </w:rPr>
            </w:pPr>
            <w:r w:rsidRPr="00217CBF">
              <w:rPr>
                <w:b/>
                <w:sz w:val="22"/>
                <w:szCs w:val="22"/>
              </w:rPr>
              <w:t>T.A4</w:t>
            </w:r>
            <w:r w:rsidR="00313C49" w:rsidRPr="00217CBF">
              <w:rPr>
                <w:b/>
                <w:sz w:val="22"/>
                <w:szCs w:val="22"/>
              </w:rPr>
              <w:t>0</w:t>
            </w:r>
            <w:r w:rsidRPr="00217CBF">
              <w:rPr>
                <w:b/>
                <w:sz w:val="22"/>
                <w:szCs w:val="22"/>
              </w:rPr>
              <w:t xml:space="preserve">b. </w:t>
            </w:r>
            <w:r>
              <w:rPr>
                <w:sz w:val="22"/>
                <w:szCs w:val="22"/>
              </w:rPr>
              <w:t>The UAK researchers and Ph.D. students have enhanced skills at application in programmes financed from external sources.</w:t>
            </w:r>
          </w:p>
          <w:p w:rsidR="00D80867" w:rsidRPr="0036206D" w:rsidRDefault="00D80867" w:rsidP="00577F20">
            <w:pPr>
              <w:pStyle w:val="Tekstpodstawowy"/>
              <w:spacing w:before="2"/>
              <w:rPr>
                <w:sz w:val="22"/>
                <w:szCs w:val="22"/>
              </w:rPr>
            </w:pPr>
          </w:p>
        </w:tc>
      </w:tr>
      <w:tr w:rsidR="00D80867" w:rsidRPr="00167D86" w:rsidTr="005256BF">
        <w:tc>
          <w:tcPr>
            <w:tcW w:w="3107" w:type="dxa"/>
          </w:tcPr>
          <w:p w:rsidR="00D80867" w:rsidRPr="0036206D" w:rsidRDefault="00D80867" w:rsidP="00577F20">
            <w:pPr>
              <w:pStyle w:val="Tekstpodstawowy"/>
              <w:spacing w:before="2"/>
              <w:rPr>
                <w:sz w:val="22"/>
                <w:szCs w:val="22"/>
              </w:rPr>
            </w:pPr>
            <w:r w:rsidRPr="00217CBF">
              <w:rPr>
                <w:b/>
                <w:sz w:val="22"/>
                <w:szCs w:val="22"/>
              </w:rPr>
              <w:t>A4</w:t>
            </w:r>
            <w:r w:rsidR="002F36FF" w:rsidRPr="00217CBF">
              <w:rPr>
                <w:b/>
                <w:sz w:val="22"/>
                <w:szCs w:val="22"/>
              </w:rPr>
              <w:t>1</w:t>
            </w:r>
            <w:r>
              <w:rPr>
                <w:sz w:val="22"/>
                <w:szCs w:val="22"/>
              </w:rPr>
              <w:t xml:space="preserve"> - </w:t>
            </w:r>
            <w:r w:rsidRPr="00307644">
              <w:rPr>
                <w:sz w:val="22"/>
                <w:szCs w:val="22"/>
              </w:rPr>
              <w:t>application in programmes financed from external resources, such as co-financing of foreign and domestic science and research fellowships for academic teachers</w:t>
            </w:r>
          </w:p>
        </w:tc>
        <w:tc>
          <w:tcPr>
            <w:tcW w:w="2543" w:type="dxa"/>
            <w:vMerge/>
          </w:tcPr>
          <w:p w:rsidR="00D80867" w:rsidRPr="0036206D" w:rsidRDefault="00D80867" w:rsidP="00577F20">
            <w:pPr>
              <w:pStyle w:val="Tekstpodstawowy"/>
              <w:spacing w:before="2"/>
              <w:rPr>
                <w:sz w:val="22"/>
                <w:szCs w:val="22"/>
              </w:rPr>
            </w:pPr>
          </w:p>
        </w:tc>
        <w:tc>
          <w:tcPr>
            <w:tcW w:w="2265" w:type="dxa"/>
            <w:vMerge/>
          </w:tcPr>
          <w:p w:rsidR="00D80867" w:rsidRPr="0036206D" w:rsidRDefault="00D80867" w:rsidP="00577F20">
            <w:pPr>
              <w:pStyle w:val="Tekstpodstawowy"/>
              <w:spacing w:before="2"/>
              <w:rPr>
                <w:sz w:val="22"/>
                <w:szCs w:val="22"/>
              </w:rPr>
            </w:pPr>
          </w:p>
        </w:tc>
        <w:tc>
          <w:tcPr>
            <w:tcW w:w="1983" w:type="dxa"/>
            <w:vMerge w:val="restart"/>
          </w:tcPr>
          <w:p w:rsidR="00D80867" w:rsidRPr="0036206D" w:rsidRDefault="00783D68" w:rsidP="00577F20">
            <w:pPr>
              <w:pStyle w:val="Tekstpodstawowy"/>
              <w:spacing w:before="2"/>
              <w:rPr>
                <w:sz w:val="22"/>
                <w:szCs w:val="22"/>
              </w:rPr>
            </w:pPr>
            <w:r>
              <w:rPr>
                <w:sz w:val="22"/>
                <w:szCs w:val="22"/>
              </w:rPr>
              <w:t>Center of Administrative Support for Projects</w:t>
            </w:r>
            <w:r w:rsidR="00D80867">
              <w:rPr>
                <w:sz w:val="22"/>
                <w:szCs w:val="22"/>
              </w:rPr>
              <w:t xml:space="preserve"> / International Relation Office</w:t>
            </w:r>
          </w:p>
        </w:tc>
        <w:tc>
          <w:tcPr>
            <w:tcW w:w="4096" w:type="dxa"/>
          </w:tcPr>
          <w:p w:rsidR="00D80867" w:rsidRDefault="00217CBF" w:rsidP="00577F20">
            <w:pPr>
              <w:pStyle w:val="Tekstpodstawowy"/>
              <w:spacing w:before="2"/>
              <w:rPr>
                <w:sz w:val="22"/>
                <w:szCs w:val="22"/>
              </w:rPr>
            </w:pPr>
            <w:r>
              <w:rPr>
                <w:b/>
                <w:sz w:val="22"/>
                <w:szCs w:val="22"/>
              </w:rPr>
              <w:t>I</w:t>
            </w:r>
            <w:r w:rsidR="00D80867" w:rsidRPr="00217CBF">
              <w:rPr>
                <w:b/>
                <w:sz w:val="22"/>
                <w:szCs w:val="22"/>
              </w:rPr>
              <w:t>.A4</w:t>
            </w:r>
            <w:r w:rsidR="00313C49" w:rsidRPr="00217CBF">
              <w:rPr>
                <w:b/>
                <w:sz w:val="22"/>
                <w:szCs w:val="22"/>
              </w:rPr>
              <w:t>1</w:t>
            </w:r>
            <w:r w:rsidR="00D80867" w:rsidRPr="00217CBF">
              <w:rPr>
                <w:b/>
                <w:sz w:val="22"/>
                <w:szCs w:val="22"/>
              </w:rPr>
              <w:t>a</w:t>
            </w:r>
            <w:r w:rsidR="00D80867">
              <w:rPr>
                <w:sz w:val="22"/>
                <w:szCs w:val="22"/>
              </w:rPr>
              <w:t xml:space="preserve">. </w:t>
            </w:r>
            <w:r w:rsidR="00D80867" w:rsidRPr="009240F9">
              <w:rPr>
                <w:sz w:val="22"/>
                <w:szCs w:val="22"/>
              </w:rPr>
              <w:t>Sending a newsletter and e-mail messages to all university employees and Ph.D. students</w:t>
            </w:r>
            <w:r w:rsidR="00D80867">
              <w:rPr>
                <w:sz w:val="22"/>
                <w:szCs w:val="22"/>
              </w:rPr>
              <w:t>.</w:t>
            </w:r>
          </w:p>
          <w:p w:rsidR="00D80867" w:rsidRDefault="00D80867" w:rsidP="00577F20">
            <w:pPr>
              <w:pStyle w:val="Tekstpodstawowy"/>
              <w:spacing w:before="2"/>
              <w:rPr>
                <w:sz w:val="22"/>
                <w:szCs w:val="22"/>
              </w:rPr>
            </w:pPr>
            <w:r w:rsidRPr="00217CBF">
              <w:rPr>
                <w:b/>
                <w:sz w:val="22"/>
                <w:szCs w:val="22"/>
              </w:rPr>
              <w:t>I.A4</w:t>
            </w:r>
            <w:r w:rsidR="00313C49" w:rsidRPr="00217CBF">
              <w:rPr>
                <w:b/>
                <w:sz w:val="22"/>
                <w:szCs w:val="22"/>
              </w:rPr>
              <w:t>1</w:t>
            </w:r>
            <w:r w:rsidRPr="00217CBF">
              <w:rPr>
                <w:b/>
                <w:sz w:val="22"/>
                <w:szCs w:val="22"/>
              </w:rPr>
              <w:t>b</w:t>
            </w:r>
            <w:r>
              <w:rPr>
                <w:sz w:val="22"/>
                <w:szCs w:val="22"/>
              </w:rPr>
              <w:t xml:space="preserve">. Trainings on enhancing professional skills in application in grants </w:t>
            </w:r>
            <w:r w:rsidRPr="009240F9">
              <w:rPr>
                <w:sz w:val="22"/>
                <w:szCs w:val="22"/>
              </w:rPr>
              <w:t>financed from external sources</w:t>
            </w:r>
            <w:r>
              <w:rPr>
                <w:sz w:val="22"/>
                <w:szCs w:val="22"/>
              </w:rPr>
              <w:t xml:space="preserve">, </w:t>
            </w:r>
            <w:r w:rsidRPr="00E5645E">
              <w:rPr>
                <w:sz w:val="22"/>
                <w:szCs w:val="22"/>
              </w:rPr>
              <w:t>such as co-financing of foreign and domestic science and research fellowships for academic teachers</w:t>
            </w:r>
            <w:r>
              <w:rPr>
                <w:sz w:val="22"/>
                <w:szCs w:val="22"/>
              </w:rPr>
              <w:t>.</w:t>
            </w:r>
          </w:p>
          <w:p w:rsidR="00D80867" w:rsidRDefault="00D80867" w:rsidP="00577F20">
            <w:pPr>
              <w:pStyle w:val="Tekstpodstawowy"/>
              <w:spacing w:before="2"/>
              <w:rPr>
                <w:sz w:val="22"/>
                <w:szCs w:val="22"/>
              </w:rPr>
            </w:pPr>
          </w:p>
          <w:p w:rsidR="00D80867" w:rsidRDefault="00D80867" w:rsidP="00577F20">
            <w:pPr>
              <w:pStyle w:val="Tekstpodstawowy"/>
              <w:spacing w:before="2"/>
              <w:rPr>
                <w:sz w:val="22"/>
                <w:szCs w:val="22"/>
              </w:rPr>
            </w:pPr>
            <w:r w:rsidRPr="00217CBF">
              <w:rPr>
                <w:b/>
                <w:sz w:val="22"/>
                <w:szCs w:val="22"/>
              </w:rPr>
              <w:t>T.A4</w:t>
            </w:r>
            <w:r w:rsidR="00313C49" w:rsidRPr="00217CBF">
              <w:rPr>
                <w:b/>
                <w:sz w:val="22"/>
                <w:szCs w:val="22"/>
              </w:rPr>
              <w:t>1</w:t>
            </w:r>
            <w:r w:rsidRPr="00217CBF">
              <w:rPr>
                <w:b/>
                <w:sz w:val="22"/>
                <w:szCs w:val="22"/>
              </w:rPr>
              <w:t>a</w:t>
            </w:r>
            <w:r>
              <w:rPr>
                <w:sz w:val="22"/>
                <w:szCs w:val="22"/>
              </w:rPr>
              <w:t xml:space="preserve">. </w:t>
            </w:r>
            <w:r w:rsidRPr="009240F9">
              <w:rPr>
                <w:sz w:val="22"/>
                <w:szCs w:val="22"/>
              </w:rPr>
              <w:t>Providing researchers with necessary</w:t>
            </w:r>
            <w:r>
              <w:rPr>
                <w:sz w:val="22"/>
                <w:szCs w:val="22"/>
              </w:rPr>
              <w:t xml:space="preserve"> </w:t>
            </w:r>
            <w:r w:rsidRPr="009240F9">
              <w:rPr>
                <w:sz w:val="22"/>
                <w:szCs w:val="22"/>
              </w:rPr>
              <w:t>professional support to raise their</w:t>
            </w:r>
            <w:r>
              <w:rPr>
                <w:sz w:val="22"/>
                <w:szCs w:val="22"/>
              </w:rPr>
              <w:t xml:space="preserve"> </w:t>
            </w:r>
            <w:r w:rsidRPr="009240F9">
              <w:rPr>
                <w:sz w:val="22"/>
                <w:szCs w:val="22"/>
              </w:rPr>
              <w:t>professional qualifications at all stages of</w:t>
            </w:r>
            <w:r>
              <w:rPr>
                <w:sz w:val="22"/>
                <w:szCs w:val="22"/>
              </w:rPr>
              <w:t xml:space="preserve"> </w:t>
            </w:r>
            <w:r w:rsidRPr="009240F9">
              <w:rPr>
                <w:sz w:val="22"/>
                <w:szCs w:val="22"/>
              </w:rPr>
              <w:t>their careers.</w:t>
            </w:r>
          </w:p>
          <w:p w:rsidR="00D80867" w:rsidRDefault="00D80867" w:rsidP="00577F20">
            <w:pPr>
              <w:pStyle w:val="Tekstpodstawowy"/>
              <w:spacing w:before="2"/>
              <w:rPr>
                <w:sz w:val="22"/>
                <w:szCs w:val="22"/>
              </w:rPr>
            </w:pPr>
            <w:r w:rsidRPr="00217CBF">
              <w:rPr>
                <w:b/>
                <w:sz w:val="22"/>
                <w:szCs w:val="22"/>
              </w:rPr>
              <w:t>T.A4</w:t>
            </w:r>
            <w:r w:rsidR="00313C49" w:rsidRPr="00217CBF">
              <w:rPr>
                <w:b/>
                <w:sz w:val="22"/>
                <w:szCs w:val="22"/>
              </w:rPr>
              <w:t>1</w:t>
            </w:r>
            <w:r w:rsidRPr="00217CBF">
              <w:rPr>
                <w:b/>
                <w:sz w:val="22"/>
                <w:szCs w:val="22"/>
              </w:rPr>
              <w:t xml:space="preserve">b. </w:t>
            </w:r>
            <w:r>
              <w:rPr>
                <w:sz w:val="22"/>
                <w:szCs w:val="22"/>
              </w:rPr>
              <w:t>The UAK researchers and Ph.D. students have enhanced skills at application in programmes financed from international external sources.</w:t>
            </w:r>
          </w:p>
          <w:p w:rsidR="00D80867" w:rsidRPr="0036206D" w:rsidRDefault="00D80867" w:rsidP="00577F20">
            <w:pPr>
              <w:pStyle w:val="Tekstpodstawowy"/>
              <w:spacing w:before="2"/>
              <w:rPr>
                <w:sz w:val="22"/>
                <w:szCs w:val="22"/>
              </w:rPr>
            </w:pPr>
          </w:p>
        </w:tc>
      </w:tr>
      <w:tr w:rsidR="00D80867" w:rsidRPr="00167D86" w:rsidTr="005256BF">
        <w:tc>
          <w:tcPr>
            <w:tcW w:w="3107" w:type="dxa"/>
          </w:tcPr>
          <w:p w:rsidR="00D80867" w:rsidRPr="0036206D" w:rsidRDefault="00D80867" w:rsidP="00577F20">
            <w:pPr>
              <w:pStyle w:val="Tekstpodstawowy"/>
              <w:spacing w:before="2"/>
              <w:rPr>
                <w:sz w:val="22"/>
                <w:szCs w:val="22"/>
              </w:rPr>
            </w:pPr>
            <w:r w:rsidRPr="00217CBF">
              <w:rPr>
                <w:b/>
                <w:sz w:val="22"/>
                <w:szCs w:val="22"/>
              </w:rPr>
              <w:t>A4</w:t>
            </w:r>
            <w:r w:rsidR="002F36FF" w:rsidRPr="00217CBF">
              <w:rPr>
                <w:b/>
                <w:sz w:val="22"/>
                <w:szCs w:val="22"/>
              </w:rPr>
              <w:t>2</w:t>
            </w:r>
            <w:r>
              <w:rPr>
                <w:sz w:val="22"/>
                <w:szCs w:val="22"/>
              </w:rPr>
              <w:t xml:space="preserve"> - </w:t>
            </w:r>
            <w:r w:rsidRPr="00307644">
              <w:rPr>
                <w:sz w:val="22"/>
                <w:szCs w:val="22"/>
              </w:rPr>
              <w:t>propagation of information on available programmes, trainings and  funding opportunities</w:t>
            </w:r>
          </w:p>
        </w:tc>
        <w:tc>
          <w:tcPr>
            <w:tcW w:w="2543" w:type="dxa"/>
            <w:vMerge/>
          </w:tcPr>
          <w:p w:rsidR="00D80867" w:rsidRPr="0036206D" w:rsidRDefault="00D80867" w:rsidP="00577F20">
            <w:pPr>
              <w:pStyle w:val="Tekstpodstawowy"/>
              <w:spacing w:before="2"/>
              <w:rPr>
                <w:sz w:val="22"/>
                <w:szCs w:val="22"/>
              </w:rPr>
            </w:pPr>
          </w:p>
        </w:tc>
        <w:tc>
          <w:tcPr>
            <w:tcW w:w="2265" w:type="dxa"/>
            <w:vMerge/>
          </w:tcPr>
          <w:p w:rsidR="00D80867" w:rsidRPr="0036206D" w:rsidRDefault="00D80867" w:rsidP="00577F20">
            <w:pPr>
              <w:pStyle w:val="Tekstpodstawowy"/>
              <w:spacing w:before="2"/>
              <w:rPr>
                <w:sz w:val="22"/>
                <w:szCs w:val="22"/>
              </w:rPr>
            </w:pPr>
          </w:p>
        </w:tc>
        <w:tc>
          <w:tcPr>
            <w:tcW w:w="1983" w:type="dxa"/>
            <w:vMerge/>
          </w:tcPr>
          <w:p w:rsidR="00D80867" w:rsidRPr="0036206D" w:rsidRDefault="00D80867" w:rsidP="00577F20">
            <w:pPr>
              <w:pStyle w:val="Tekstpodstawowy"/>
              <w:spacing w:before="2"/>
              <w:rPr>
                <w:sz w:val="22"/>
                <w:szCs w:val="22"/>
              </w:rPr>
            </w:pPr>
          </w:p>
        </w:tc>
        <w:tc>
          <w:tcPr>
            <w:tcW w:w="4096" w:type="dxa"/>
          </w:tcPr>
          <w:p w:rsidR="00D80867" w:rsidRDefault="00D80867" w:rsidP="00577F20">
            <w:pPr>
              <w:pStyle w:val="Tekstpodstawowy"/>
              <w:spacing w:before="2"/>
              <w:rPr>
                <w:sz w:val="22"/>
                <w:szCs w:val="22"/>
              </w:rPr>
            </w:pPr>
            <w:r w:rsidRPr="00217CBF">
              <w:rPr>
                <w:b/>
                <w:sz w:val="22"/>
                <w:szCs w:val="22"/>
              </w:rPr>
              <w:t>I</w:t>
            </w:r>
            <w:r>
              <w:rPr>
                <w:sz w:val="22"/>
                <w:szCs w:val="22"/>
              </w:rPr>
              <w:t>.</w:t>
            </w:r>
            <w:r w:rsidRPr="00217CBF">
              <w:rPr>
                <w:b/>
                <w:sz w:val="22"/>
                <w:szCs w:val="22"/>
              </w:rPr>
              <w:t>A4</w:t>
            </w:r>
            <w:r w:rsidR="00313C49" w:rsidRPr="00217CBF">
              <w:rPr>
                <w:b/>
                <w:sz w:val="22"/>
                <w:szCs w:val="22"/>
              </w:rPr>
              <w:t>2</w:t>
            </w:r>
            <w:r w:rsidRPr="00217CBF">
              <w:rPr>
                <w:b/>
                <w:sz w:val="22"/>
                <w:szCs w:val="22"/>
              </w:rPr>
              <w:t>.</w:t>
            </w:r>
            <w:r>
              <w:rPr>
                <w:sz w:val="22"/>
                <w:szCs w:val="22"/>
              </w:rPr>
              <w:t xml:space="preserve"> </w:t>
            </w:r>
            <w:r w:rsidRPr="00E5645E">
              <w:rPr>
                <w:sz w:val="22"/>
                <w:szCs w:val="22"/>
              </w:rPr>
              <w:t>Sending a newsletter and e-mail messages to all university employees and Ph.D. students.</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217CBF">
              <w:rPr>
                <w:b/>
                <w:sz w:val="22"/>
                <w:szCs w:val="22"/>
              </w:rPr>
              <w:t>T.A4</w:t>
            </w:r>
            <w:r w:rsidR="00313C49" w:rsidRPr="00217CBF">
              <w:rPr>
                <w:b/>
                <w:sz w:val="22"/>
                <w:szCs w:val="22"/>
              </w:rPr>
              <w:t>2</w:t>
            </w:r>
            <w:r w:rsidRPr="00217CBF">
              <w:rPr>
                <w:b/>
                <w:sz w:val="22"/>
                <w:szCs w:val="22"/>
              </w:rPr>
              <w:t>.</w:t>
            </w:r>
            <w:r>
              <w:rPr>
                <w:sz w:val="22"/>
                <w:szCs w:val="22"/>
              </w:rPr>
              <w:t xml:space="preserve"> </w:t>
            </w:r>
            <w:r w:rsidRPr="00E5645E">
              <w:rPr>
                <w:sz w:val="22"/>
                <w:szCs w:val="22"/>
              </w:rPr>
              <w:t>All researchers (R1-R4) have access to</w:t>
            </w:r>
            <w:r>
              <w:rPr>
                <w:sz w:val="22"/>
                <w:szCs w:val="22"/>
              </w:rPr>
              <w:t xml:space="preserve"> </w:t>
            </w:r>
            <w:r w:rsidRPr="00E5645E">
              <w:rPr>
                <w:sz w:val="22"/>
                <w:szCs w:val="22"/>
              </w:rPr>
              <w:t>information on</w:t>
            </w:r>
            <w:r>
              <w:rPr>
                <w:sz w:val="22"/>
                <w:szCs w:val="22"/>
              </w:rPr>
              <w:t xml:space="preserve"> available programmes, trainings and funding opportunities.</w:t>
            </w:r>
          </w:p>
        </w:tc>
      </w:tr>
      <w:tr w:rsidR="00D80867" w:rsidRPr="00167D86" w:rsidTr="005256BF">
        <w:tc>
          <w:tcPr>
            <w:tcW w:w="3107" w:type="dxa"/>
          </w:tcPr>
          <w:p w:rsidR="00D80867" w:rsidRPr="0036206D" w:rsidRDefault="00D80867" w:rsidP="00577F20">
            <w:pPr>
              <w:pStyle w:val="Tekstpodstawowy"/>
              <w:spacing w:before="2"/>
              <w:rPr>
                <w:sz w:val="22"/>
                <w:szCs w:val="22"/>
              </w:rPr>
            </w:pPr>
            <w:r w:rsidRPr="00217CBF">
              <w:rPr>
                <w:b/>
                <w:sz w:val="22"/>
                <w:szCs w:val="22"/>
              </w:rPr>
              <w:t>A4</w:t>
            </w:r>
            <w:r w:rsidR="002F36FF" w:rsidRPr="00217CBF">
              <w:rPr>
                <w:b/>
                <w:sz w:val="22"/>
                <w:szCs w:val="22"/>
              </w:rPr>
              <w:t>3</w:t>
            </w:r>
            <w:r>
              <w:rPr>
                <w:sz w:val="22"/>
                <w:szCs w:val="22"/>
              </w:rPr>
              <w:t xml:space="preserve"> - </w:t>
            </w:r>
            <w:r w:rsidRPr="00307644">
              <w:rPr>
                <w:sz w:val="22"/>
                <w:szCs w:val="22"/>
              </w:rPr>
              <w:t>appointment – apart from a direct superior and the UAK’s Academic Ombudsman – in every faculty, of a person to whom doctoral students and researchers at the beginning of their career can refer in matters concerning the performance of their professional duties</w:t>
            </w:r>
            <w:r w:rsidRPr="005D62EE">
              <w:rPr>
                <w:sz w:val="22"/>
                <w:szCs w:val="22"/>
              </w:rPr>
              <w:t>.</w:t>
            </w:r>
          </w:p>
        </w:tc>
        <w:tc>
          <w:tcPr>
            <w:tcW w:w="2543" w:type="dxa"/>
          </w:tcPr>
          <w:p w:rsidR="00D80867" w:rsidRPr="0036206D" w:rsidRDefault="00D80867" w:rsidP="00577F20">
            <w:pPr>
              <w:pStyle w:val="Tekstpodstawowy"/>
              <w:spacing w:before="2"/>
              <w:rPr>
                <w:sz w:val="22"/>
                <w:szCs w:val="22"/>
              </w:rPr>
            </w:pPr>
            <w:r>
              <w:rPr>
                <w:sz w:val="22"/>
                <w:szCs w:val="22"/>
              </w:rPr>
              <w:t xml:space="preserve">(+/-) G.40. </w:t>
            </w:r>
            <w:r w:rsidRPr="005D62EE">
              <w:rPr>
                <w:sz w:val="22"/>
                <w:szCs w:val="22"/>
              </w:rPr>
              <w:t>Supervision</w:t>
            </w:r>
          </w:p>
        </w:tc>
        <w:tc>
          <w:tcPr>
            <w:tcW w:w="2265" w:type="dxa"/>
          </w:tcPr>
          <w:p w:rsidR="00D80867" w:rsidRPr="0036206D" w:rsidRDefault="00D80867" w:rsidP="00577F20">
            <w:pPr>
              <w:pStyle w:val="Tekstpodstawowy"/>
              <w:spacing w:before="2"/>
              <w:rPr>
                <w:sz w:val="22"/>
                <w:szCs w:val="22"/>
              </w:rPr>
            </w:pPr>
            <w:r>
              <w:rPr>
                <w:sz w:val="22"/>
                <w:szCs w:val="22"/>
              </w:rPr>
              <w:t>January 2023</w:t>
            </w:r>
          </w:p>
        </w:tc>
        <w:tc>
          <w:tcPr>
            <w:tcW w:w="1983" w:type="dxa"/>
          </w:tcPr>
          <w:p w:rsidR="00D80867" w:rsidRPr="0036206D" w:rsidRDefault="00D80867" w:rsidP="00577F20">
            <w:pPr>
              <w:pStyle w:val="Tekstpodstawowy"/>
              <w:spacing w:before="2"/>
              <w:rPr>
                <w:sz w:val="22"/>
                <w:szCs w:val="22"/>
              </w:rPr>
            </w:pPr>
            <w:r w:rsidRPr="005D62EE">
              <w:rPr>
                <w:sz w:val="22"/>
                <w:szCs w:val="22"/>
              </w:rPr>
              <w:t>Scientific Discipline Council</w:t>
            </w:r>
          </w:p>
        </w:tc>
        <w:tc>
          <w:tcPr>
            <w:tcW w:w="4096" w:type="dxa"/>
          </w:tcPr>
          <w:p w:rsidR="00D80867" w:rsidRDefault="00D80867" w:rsidP="00577F20">
            <w:pPr>
              <w:pStyle w:val="Tekstpodstawowy"/>
              <w:spacing w:before="2"/>
              <w:rPr>
                <w:sz w:val="22"/>
                <w:szCs w:val="22"/>
              </w:rPr>
            </w:pPr>
            <w:r w:rsidRPr="00217CBF">
              <w:rPr>
                <w:b/>
                <w:sz w:val="22"/>
                <w:szCs w:val="22"/>
              </w:rPr>
              <w:t>I.A4</w:t>
            </w:r>
            <w:r w:rsidR="00313C49" w:rsidRPr="00217CBF">
              <w:rPr>
                <w:b/>
                <w:sz w:val="22"/>
                <w:szCs w:val="22"/>
              </w:rPr>
              <w:t>3</w:t>
            </w:r>
            <w:r w:rsidRPr="00217CBF">
              <w:rPr>
                <w:b/>
                <w:sz w:val="22"/>
                <w:szCs w:val="22"/>
              </w:rPr>
              <w:t xml:space="preserve">. </w:t>
            </w:r>
            <w:r>
              <w:rPr>
                <w:sz w:val="22"/>
                <w:szCs w:val="22"/>
              </w:rPr>
              <w:t>A</w:t>
            </w:r>
            <w:r w:rsidRPr="00ED0B2C">
              <w:rPr>
                <w:sz w:val="22"/>
                <w:szCs w:val="22"/>
              </w:rPr>
              <w:t>ppointing a tutor for each scientific discipline who helps young scientists in the development of their scientific careers.</w:t>
            </w:r>
          </w:p>
          <w:p w:rsidR="00D80867" w:rsidRDefault="00D80867" w:rsidP="00577F20">
            <w:pPr>
              <w:pStyle w:val="Tekstpodstawowy"/>
              <w:spacing w:before="2"/>
              <w:rPr>
                <w:sz w:val="22"/>
                <w:szCs w:val="22"/>
              </w:rPr>
            </w:pPr>
          </w:p>
          <w:p w:rsidR="00D80867" w:rsidRPr="0036206D" w:rsidRDefault="00D80867" w:rsidP="00577F20">
            <w:pPr>
              <w:pStyle w:val="Tekstpodstawowy"/>
              <w:spacing w:before="2"/>
              <w:rPr>
                <w:sz w:val="22"/>
                <w:szCs w:val="22"/>
              </w:rPr>
            </w:pPr>
            <w:r w:rsidRPr="00217CBF">
              <w:rPr>
                <w:b/>
                <w:sz w:val="22"/>
                <w:szCs w:val="22"/>
              </w:rPr>
              <w:t>T.A4</w:t>
            </w:r>
            <w:r w:rsidR="00313C49" w:rsidRPr="00217CBF">
              <w:rPr>
                <w:b/>
                <w:sz w:val="22"/>
                <w:szCs w:val="22"/>
              </w:rPr>
              <w:t>3</w:t>
            </w:r>
            <w:r w:rsidRPr="00217CBF">
              <w:rPr>
                <w:b/>
                <w:sz w:val="22"/>
                <w:szCs w:val="22"/>
              </w:rPr>
              <w:t xml:space="preserve">. </w:t>
            </w:r>
            <w:r>
              <w:rPr>
                <w:sz w:val="22"/>
                <w:szCs w:val="22"/>
              </w:rPr>
              <w:t xml:space="preserve">Young researchers have opportunity to apply to a tutor to get necessary information concerning development of their carrier and performance of their professional duties. </w:t>
            </w:r>
          </w:p>
        </w:tc>
      </w:tr>
    </w:tbl>
    <w:p w:rsidR="00D80867" w:rsidRPr="00D80867" w:rsidRDefault="00D80867">
      <w:pPr>
        <w:rPr>
          <w:lang w:val="en-US"/>
        </w:rPr>
      </w:pPr>
    </w:p>
    <w:sectPr w:rsidR="00D80867" w:rsidRPr="00D80867" w:rsidSect="00D8086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77318"/>
    <w:multiLevelType w:val="hybridMultilevel"/>
    <w:tmpl w:val="A2F418EE"/>
    <w:lvl w:ilvl="0" w:tplc="5604431A">
      <w:start w:val="1"/>
      <w:numFmt w:val="decimal"/>
      <w:lvlText w:val="%1."/>
      <w:lvlJc w:val="left"/>
      <w:pPr>
        <w:ind w:left="397" w:hanging="296"/>
      </w:pPr>
      <w:rPr>
        <w:rFonts w:ascii="Arial" w:eastAsia="Arial" w:hAnsi="Arial" w:cs="Arial" w:hint="default"/>
        <w:w w:val="102"/>
        <w:sz w:val="26"/>
        <w:szCs w:val="26"/>
        <w:lang w:val="en-US" w:eastAsia="en-US" w:bidi="ar-SA"/>
      </w:rPr>
    </w:lvl>
    <w:lvl w:ilvl="1" w:tplc="8B1A013C">
      <w:numFmt w:val="bullet"/>
      <w:lvlText w:val="•"/>
      <w:lvlJc w:val="left"/>
      <w:pPr>
        <w:ind w:left="1778" w:hanging="296"/>
      </w:pPr>
      <w:rPr>
        <w:rFonts w:hint="default"/>
        <w:lang w:val="en-US" w:eastAsia="en-US" w:bidi="ar-SA"/>
      </w:rPr>
    </w:lvl>
    <w:lvl w:ilvl="2" w:tplc="ADA07B14">
      <w:numFmt w:val="bullet"/>
      <w:lvlText w:val="•"/>
      <w:lvlJc w:val="left"/>
      <w:pPr>
        <w:ind w:left="3156" w:hanging="296"/>
      </w:pPr>
      <w:rPr>
        <w:rFonts w:hint="default"/>
        <w:lang w:val="en-US" w:eastAsia="en-US" w:bidi="ar-SA"/>
      </w:rPr>
    </w:lvl>
    <w:lvl w:ilvl="3" w:tplc="3FCE183A">
      <w:numFmt w:val="bullet"/>
      <w:lvlText w:val="•"/>
      <w:lvlJc w:val="left"/>
      <w:pPr>
        <w:ind w:left="4534" w:hanging="296"/>
      </w:pPr>
      <w:rPr>
        <w:rFonts w:hint="default"/>
        <w:lang w:val="en-US" w:eastAsia="en-US" w:bidi="ar-SA"/>
      </w:rPr>
    </w:lvl>
    <w:lvl w:ilvl="4" w:tplc="F294A02C">
      <w:numFmt w:val="bullet"/>
      <w:lvlText w:val="•"/>
      <w:lvlJc w:val="left"/>
      <w:pPr>
        <w:ind w:left="5912" w:hanging="296"/>
      </w:pPr>
      <w:rPr>
        <w:rFonts w:hint="default"/>
        <w:lang w:val="en-US" w:eastAsia="en-US" w:bidi="ar-SA"/>
      </w:rPr>
    </w:lvl>
    <w:lvl w:ilvl="5" w:tplc="3D822E08">
      <w:numFmt w:val="bullet"/>
      <w:lvlText w:val="•"/>
      <w:lvlJc w:val="left"/>
      <w:pPr>
        <w:ind w:left="7290" w:hanging="296"/>
      </w:pPr>
      <w:rPr>
        <w:rFonts w:hint="default"/>
        <w:lang w:val="en-US" w:eastAsia="en-US" w:bidi="ar-SA"/>
      </w:rPr>
    </w:lvl>
    <w:lvl w:ilvl="6" w:tplc="596C0F7C">
      <w:numFmt w:val="bullet"/>
      <w:lvlText w:val="•"/>
      <w:lvlJc w:val="left"/>
      <w:pPr>
        <w:ind w:left="8668" w:hanging="296"/>
      </w:pPr>
      <w:rPr>
        <w:rFonts w:hint="default"/>
        <w:lang w:val="en-US" w:eastAsia="en-US" w:bidi="ar-SA"/>
      </w:rPr>
    </w:lvl>
    <w:lvl w:ilvl="7" w:tplc="72580510">
      <w:numFmt w:val="bullet"/>
      <w:lvlText w:val="•"/>
      <w:lvlJc w:val="left"/>
      <w:pPr>
        <w:ind w:left="10046" w:hanging="296"/>
      </w:pPr>
      <w:rPr>
        <w:rFonts w:hint="default"/>
        <w:lang w:val="en-US" w:eastAsia="en-US" w:bidi="ar-SA"/>
      </w:rPr>
    </w:lvl>
    <w:lvl w:ilvl="8" w:tplc="707233AE">
      <w:numFmt w:val="bullet"/>
      <w:lvlText w:val="•"/>
      <w:lvlJc w:val="left"/>
      <w:pPr>
        <w:ind w:left="11424" w:hanging="29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67"/>
    <w:rsid w:val="00053878"/>
    <w:rsid w:val="00167D86"/>
    <w:rsid w:val="00217CBF"/>
    <w:rsid w:val="002C36DE"/>
    <w:rsid w:val="002F36FF"/>
    <w:rsid w:val="00313C49"/>
    <w:rsid w:val="0038422B"/>
    <w:rsid w:val="003E3454"/>
    <w:rsid w:val="005256BF"/>
    <w:rsid w:val="00783D68"/>
    <w:rsid w:val="007C5BF4"/>
    <w:rsid w:val="0088204F"/>
    <w:rsid w:val="00B336DD"/>
    <w:rsid w:val="00BA57FC"/>
    <w:rsid w:val="00C00538"/>
    <w:rsid w:val="00C14397"/>
    <w:rsid w:val="00C56BE8"/>
    <w:rsid w:val="00CC2AA3"/>
    <w:rsid w:val="00D80867"/>
    <w:rsid w:val="00DA1AF0"/>
    <w:rsid w:val="00E040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D78"/>
  <w15:chartTrackingRefBased/>
  <w15:docId w15:val="{D5B87274-3D7A-449F-9AEF-DE4487F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D80867"/>
    <w:pPr>
      <w:widowControl w:val="0"/>
      <w:autoSpaceDE w:val="0"/>
      <w:autoSpaceDN w:val="0"/>
      <w:spacing w:before="97" w:after="0" w:line="240" w:lineRule="auto"/>
      <w:ind w:left="397" w:hanging="297"/>
      <w:outlineLvl w:val="0"/>
    </w:pPr>
    <w:rPr>
      <w:rFonts w:ascii="Arial" w:eastAsia="Arial" w:hAnsi="Arial" w:cs="Arial"/>
      <w:sz w:val="26"/>
      <w:szCs w:val="26"/>
      <w:lang w:val="en-US"/>
    </w:rPr>
  </w:style>
  <w:style w:type="paragraph" w:styleId="Nagwek2">
    <w:name w:val="heading 2"/>
    <w:basedOn w:val="Normalny"/>
    <w:link w:val="Nagwek2Znak"/>
    <w:uiPriority w:val="1"/>
    <w:qFormat/>
    <w:rsid w:val="00D80867"/>
    <w:pPr>
      <w:widowControl w:val="0"/>
      <w:autoSpaceDE w:val="0"/>
      <w:autoSpaceDN w:val="0"/>
      <w:spacing w:after="0" w:line="240" w:lineRule="auto"/>
      <w:ind w:left="101"/>
      <w:outlineLvl w:val="1"/>
    </w:pPr>
    <w:rPr>
      <w:rFonts w:ascii="Arial" w:eastAsia="Arial" w:hAnsi="Arial" w:cs="Arial"/>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D80867"/>
    <w:pPr>
      <w:widowControl w:val="0"/>
      <w:autoSpaceDE w:val="0"/>
      <w:autoSpaceDN w:val="0"/>
      <w:spacing w:after="0"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D80867"/>
    <w:rPr>
      <w:rFonts w:ascii="Arial" w:eastAsia="Arial" w:hAnsi="Arial" w:cs="Arial"/>
      <w:sz w:val="20"/>
      <w:szCs w:val="20"/>
      <w:lang w:val="en-US"/>
    </w:rPr>
  </w:style>
  <w:style w:type="table" w:styleId="Tabela-Siatka">
    <w:name w:val="Table Grid"/>
    <w:basedOn w:val="Standardowy"/>
    <w:uiPriority w:val="39"/>
    <w:rsid w:val="00D8086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D80867"/>
    <w:rPr>
      <w:rFonts w:ascii="Arial" w:eastAsia="Arial" w:hAnsi="Arial" w:cs="Arial"/>
      <w:sz w:val="26"/>
      <w:szCs w:val="26"/>
      <w:lang w:val="en-US"/>
    </w:rPr>
  </w:style>
  <w:style w:type="character" w:customStyle="1" w:styleId="Nagwek2Znak">
    <w:name w:val="Nagłówek 2 Znak"/>
    <w:basedOn w:val="Domylnaczcionkaakapitu"/>
    <w:link w:val="Nagwek2"/>
    <w:uiPriority w:val="1"/>
    <w:rsid w:val="00D80867"/>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3319</Words>
  <Characters>19914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hab. inż. Andrzej Sechman</dc:creator>
  <cp:keywords/>
  <dc:description/>
  <cp:lastModifiedBy>prof. dr hab. inż. Andrzej Sechman </cp:lastModifiedBy>
  <cp:revision>2</cp:revision>
  <dcterms:created xsi:type="dcterms:W3CDTF">2022-06-28T08:58:00Z</dcterms:created>
  <dcterms:modified xsi:type="dcterms:W3CDTF">2022-06-28T08:58:00Z</dcterms:modified>
</cp:coreProperties>
</file>